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012B" w14:textId="477E0278" w:rsidR="009427E3" w:rsidRPr="00107601" w:rsidRDefault="00685C79" w:rsidP="00685C79">
      <w:pPr>
        <w:jc w:val="center"/>
        <w:rPr>
          <w:rFonts w:ascii="Arial" w:hAnsi="Arial" w:cs="Arial"/>
          <w:b/>
          <w:bCs/>
          <w:sz w:val="28"/>
          <w:szCs w:val="28"/>
          <w:u w:val="single"/>
        </w:rPr>
      </w:pPr>
      <w:r w:rsidRPr="00107601">
        <w:rPr>
          <w:rFonts w:ascii="Arial" w:hAnsi="Arial" w:cs="Arial"/>
          <w:b/>
          <w:bCs/>
          <w:sz w:val="28"/>
          <w:szCs w:val="28"/>
          <w:u w:val="single"/>
        </w:rPr>
        <w:t>2022-2023 TD-1 Report Instructions</w:t>
      </w:r>
    </w:p>
    <w:p w14:paraId="32C54B10" w14:textId="2651E3F9" w:rsidR="00685C79" w:rsidRPr="00107601" w:rsidRDefault="00D814B0" w:rsidP="00D814B0">
      <w:pPr>
        <w:rPr>
          <w:rFonts w:ascii="Arial" w:hAnsi="Arial" w:cs="Arial"/>
          <w:b/>
          <w:bCs/>
          <w:sz w:val="24"/>
          <w:szCs w:val="24"/>
        </w:rPr>
      </w:pPr>
      <w:r w:rsidRPr="00107601">
        <w:rPr>
          <w:rFonts w:ascii="Arial" w:hAnsi="Arial" w:cs="Arial"/>
          <w:b/>
          <w:bCs/>
          <w:sz w:val="24"/>
          <w:szCs w:val="24"/>
        </w:rPr>
        <w:t>Bus Data Tab</w:t>
      </w:r>
      <w:r w:rsidR="00C228ED" w:rsidRPr="00107601">
        <w:rPr>
          <w:rFonts w:ascii="Arial" w:hAnsi="Arial" w:cs="Arial"/>
          <w:b/>
          <w:bCs/>
          <w:sz w:val="24"/>
          <w:szCs w:val="24"/>
        </w:rPr>
        <w:t>:</w:t>
      </w:r>
    </w:p>
    <w:p w14:paraId="522584E1" w14:textId="4B85A04F" w:rsidR="00D814B0" w:rsidRPr="00107601" w:rsidRDefault="00D814B0" w:rsidP="00D814B0">
      <w:pPr>
        <w:pStyle w:val="ListParagraph"/>
        <w:numPr>
          <w:ilvl w:val="0"/>
          <w:numId w:val="2"/>
        </w:numPr>
        <w:rPr>
          <w:rFonts w:ascii="Arial" w:hAnsi="Arial" w:cs="Arial"/>
          <w:sz w:val="24"/>
          <w:szCs w:val="24"/>
        </w:rPr>
      </w:pPr>
      <w:r w:rsidRPr="00C21A7A">
        <w:rPr>
          <w:rFonts w:ascii="Arial" w:hAnsi="Arial" w:cs="Arial"/>
          <w:b/>
          <w:bCs/>
          <w:sz w:val="24"/>
          <w:szCs w:val="24"/>
        </w:rPr>
        <w:t>A –</w:t>
      </w:r>
      <w:r w:rsidR="00C21A7A">
        <w:rPr>
          <w:rFonts w:ascii="Arial" w:hAnsi="Arial" w:cs="Arial"/>
          <w:b/>
          <w:bCs/>
          <w:sz w:val="24"/>
          <w:szCs w:val="24"/>
        </w:rPr>
        <w:t xml:space="preserve"> N</w:t>
      </w:r>
      <w:r w:rsidRPr="00C21A7A">
        <w:rPr>
          <w:rFonts w:ascii="Arial" w:hAnsi="Arial" w:cs="Arial"/>
          <w:b/>
          <w:bCs/>
          <w:sz w:val="24"/>
          <w:szCs w:val="24"/>
        </w:rPr>
        <w:t>umber of days the fleet operated</w:t>
      </w:r>
      <w:r w:rsidRPr="00107601">
        <w:rPr>
          <w:rFonts w:ascii="Arial" w:hAnsi="Arial" w:cs="Arial"/>
          <w:sz w:val="24"/>
          <w:szCs w:val="24"/>
        </w:rPr>
        <w:t xml:space="preserve">.  The is the number of days the fleet operated for the school </w:t>
      </w:r>
      <w:r w:rsidR="00576622" w:rsidRPr="00107601">
        <w:rPr>
          <w:rFonts w:ascii="Arial" w:hAnsi="Arial" w:cs="Arial"/>
          <w:sz w:val="24"/>
          <w:szCs w:val="24"/>
        </w:rPr>
        <w:t>term;</w:t>
      </w:r>
      <w:r w:rsidRPr="00107601">
        <w:rPr>
          <w:rFonts w:ascii="Arial" w:hAnsi="Arial" w:cs="Arial"/>
          <w:sz w:val="24"/>
          <w:szCs w:val="24"/>
        </w:rPr>
        <w:t xml:space="preserve"> maximum should be no more than 185.</w:t>
      </w:r>
    </w:p>
    <w:p w14:paraId="1442811B" w14:textId="7468CD62" w:rsidR="00107601" w:rsidRPr="00107601" w:rsidRDefault="00107601" w:rsidP="00107601">
      <w:pPr>
        <w:pStyle w:val="ListParagraph"/>
        <w:numPr>
          <w:ilvl w:val="0"/>
          <w:numId w:val="2"/>
        </w:numPr>
        <w:rPr>
          <w:rFonts w:ascii="Arial" w:hAnsi="Arial" w:cs="Arial"/>
          <w:b/>
          <w:bCs/>
          <w:sz w:val="24"/>
          <w:szCs w:val="24"/>
        </w:rPr>
      </w:pPr>
      <w:r w:rsidRPr="00107601">
        <w:rPr>
          <w:rFonts w:ascii="Arial" w:hAnsi="Arial" w:cs="Arial"/>
          <w:b/>
          <w:bCs/>
          <w:sz w:val="24"/>
          <w:szCs w:val="24"/>
        </w:rPr>
        <w:t>B – Total Bus miles operated for fiscal year</w:t>
      </w:r>
    </w:p>
    <w:p w14:paraId="565F99A9" w14:textId="34C83202" w:rsidR="00107601" w:rsidRPr="00107601" w:rsidRDefault="00107601" w:rsidP="00107601">
      <w:pPr>
        <w:ind w:left="360" w:firstLine="720"/>
        <w:rPr>
          <w:rFonts w:ascii="Arial" w:hAnsi="Arial" w:cs="Arial"/>
          <w:sz w:val="24"/>
          <w:szCs w:val="24"/>
        </w:rPr>
      </w:pPr>
      <w:r w:rsidRPr="00107601">
        <w:rPr>
          <w:rFonts w:ascii="Arial" w:hAnsi="Arial" w:cs="Arial"/>
          <w:sz w:val="24"/>
          <w:szCs w:val="24"/>
        </w:rPr>
        <w:t>Retrieve the required mileage from BSIP: </w:t>
      </w:r>
    </w:p>
    <w:p w14:paraId="2C96D2B8"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Open BSIP transaction MCIS</w:t>
      </w:r>
    </w:p>
    <w:p w14:paraId="311EAD05"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 xml:space="preserve">A new window displays titled “Info Structure” </w:t>
      </w:r>
    </w:p>
    <w:p w14:paraId="00E059EF"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Double-click upon the option:  S731 PM Fleet Statistics</w:t>
      </w:r>
    </w:p>
    <w:p w14:paraId="39E6D362"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A new window displays titled “Standard analysis for info structure S731: Selection”</w:t>
      </w:r>
    </w:p>
    <w:p w14:paraId="67481ADC"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Characteristics section - input:</w:t>
      </w:r>
    </w:p>
    <w:p w14:paraId="543B616E" w14:textId="412F7D9E"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 xml:space="preserve">Maintenance Plant (e.g., </w:t>
      </w:r>
      <w:r w:rsidRPr="00107601">
        <w:rPr>
          <w:rFonts w:ascii="Arial" w:hAnsi="Arial" w:cs="Arial"/>
          <w:i/>
          <w:iCs/>
          <w:sz w:val="24"/>
          <w:szCs w:val="24"/>
        </w:rPr>
        <w:t>6001 for Alamance</w:t>
      </w:r>
      <w:r w:rsidRPr="00107601">
        <w:rPr>
          <w:rFonts w:ascii="Arial" w:hAnsi="Arial" w:cs="Arial"/>
          <w:sz w:val="24"/>
          <w:szCs w:val="24"/>
        </w:rPr>
        <w:t>)</w:t>
      </w:r>
    </w:p>
    <w:p w14:paraId="0515AE4D"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Period to analyze section – input:</w:t>
      </w:r>
    </w:p>
    <w:p w14:paraId="2BCC84AF" w14:textId="77777777" w:rsidR="00107601" w:rsidRPr="00107601" w:rsidRDefault="00107601" w:rsidP="00107601">
      <w:pPr>
        <w:pStyle w:val="ListParagraph"/>
        <w:numPr>
          <w:ilvl w:val="1"/>
          <w:numId w:val="2"/>
        </w:numPr>
        <w:rPr>
          <w:rFonts w:ascii="Arial" w:hAnsi="Arial" w:cs="Arial"/>
          <w:sz w:val="24"/>
          <w:szCs w:val="24"/>
        </w:rPr>
      </w:pPr>
      <w:r w:rsidRPr="00107601">
        <w:rPr>
          <w:rFonts w:ascii="Arial" w:hAnsi="Arial" w:cs="Arial"/>
          <w:sz w:val="24"/>
          <w:szCs w:val="24"/>
        </w:rPr>
        <w:t>Month(s) 07/2022 to 06/2023</w:t>
      </w:r>
    </w:p>
    <w:p w14:paraId="31A74645" w14:textId="77777777" w:rsidR="00107601" w:rsidRDefault="00107601" w:rsidP="00107601">
      <w:pPr>
        <w:pStyle w:val="ListParagraph"/>
        <w:numPr>
          <w:ilvl w:val="1"/>
          <w:numId w:val="2"/>
        </w:numPr>
        <w:rPr>
          <w:rFonts w:ascii="Arial" w:hAnsi="Arial" w:cs="Arial"/>
          <w:sz w:val="24"/>
          <w:szCs w:val="24"/>
        </w:rPr>
      </w:pPr>
      <w:r>
        <w:rPr>
          <w:rFonts w:ascii="Arial" w:hAnsi="Arial" w:cs="Arial"/>
          <w:sz w:val="24"/>
          <w:szCs w:val="24"/>
        </w:rPr>
        <w:t xml:space="preserve">Execute and export to excel by inventory number </w:t>
      </w:r>
    </w:p>
    <w:p w14:paraId="600AF6B4" w14:textId="5505D5A8" w:rsidR="00107601" w:rsidRDefault="00107601" w:rsidP="00107601">
      <w:pPr>
        <w:pStyle w:val="ListParagraph"/>
        <w:numPr>
          <w:ilvl w:val="2"/>
          <w:numId w:val="2"/>
        </w:numPr>
        <w:rPr>
          <w:rFonts w:ascii="Arial" w:hAnsi="Arial" w:cs="Arial"/>
          <w:sz w:val="24"/>
          <w:szCs w:val="24"/>
        </w:rPr>
      </w:pPr>
      <w:r>
        <w:rPr>
          <w:rFonts w:ascii="Arial" w:hAnsi="Arial" w:cs="Arial"/>
          <w:sz w:val="24"/>
          <w:szCs w:val="24"/>
        </w:rPr>
        <w:t>(From the top menu bar: Standard Analysis/Export/Transfer to XXL)</w:t>
      </w:r>
    </w:p>
    <w:p w14:paraId="5946754F" w14:textId="39211A9E" w:rsidR="00FC7A5D" w:rsidRPr="00FC7A5D" w:rsidRDefault="00FC7A5D" w:rsidP="00FC7A5D">
      <w:pPr>
        <w:pStyle w:val="ListParagraph"/>
        <w:numPr>
          <w:ilvl w:val="1"/>
          <w:numId w:val="2"/>
        </w:numPr>
        <w:rPr>
          <w:rFonts w:ascii="Arial" w:hAnsi="Arial" w:cs="Arial"/>
          <w:sz w:val="24"/>
          <w:szCs w:val="24"/>
        </w:rPr>
      </w:pPr>
      <w:r>
        <w:rPr>
          <w:rFonts w:ascii="Arial" w:hAnsi="Arial" w:cs="Arial"/>
          <w:sz w:val="24"/>
          <w:szCs w:val="24"/>
        </w:rPr>
        <w:t xml:space="preserve">Export by Inventory Number and </w:t>
      </w:r>
      <w:r w:rsidR="00D71447">
        <w:rPr>
          <w:rFonts w:ascii="Arial" w:hAnsi="Arial" w:cs="Arial"/>
          <w:sz w:val="24"/>
          <w:szCs w:val="24"/>
        </w:rPr>
        <w:t>E</w:t>
      </w:r>
      <w:r>
        <w:rPr>
          <w:rFonts w:ascii="Arial" w:hAnsi="Arial" w:cs="Arial"/>
          <w:sz w:val="24"/>
          <w:szCs w:val="24"/>
        </w:rPr>
        <w:t>quipment only</w:t>
      </w:r>
    </w:p>
    <w:p w14:paraId="5903FCFA" w14:textId="4F1231A6" w:rsidR="00FC7A5D" w:rsidRDefault="00FC7A5D" w:rsidP="00107601">
      <w:pPr>
        <w:pStyle w:val="ListParagraph"/>
        <w:numPr>
          <w:ilvl w:val="2"/>
          <w:numId w:val="2"/>
        </w:numPr>
        <w:rPr>
          <w:rFonts w:ascii="Arial" w:hAnsi="Arial" w:cs="Arial"/>
          <w:sz w:val="24"/>
          <w:szCs w:val="24"/>
        </w:rPr>
      </w:pPr>
      <w:r>
        <w:rPr>
          <w:rFonts w:ascii="Arial" w:hAnsi="Arial" w:cs="Arial"/>
          <w:sz w:val="24"/>
          <w:szCs w:val="24"/>
        </w:rPr>
        <w:t>Copy the results to Excel on your computer to work with the spreadsheet</w:t>
      </w:r>
    </w:p>
    <w:p w14:paraId="1FA19C0B" w14:textId="77777777" w:rsidR="00FC7A5D" w:rsidRPr="00FC7A5D" w:rsidRDefault="00FC7A5D" w:rsidP="00FC7A5D">
      <w:pPr>
        <w:rPr>
          <w:rFonts w:ascii="Arial" w:hAnsi="Arial" w:cs="Arial"/>
          <w:sz w:val="24"/>
          <w:szCs w:val="24"/>
        </w:rPr>
      </w:pPr>
      <w:r>
        <w:rPr>
          <w:rFonts w:ascii="Arial" w:hAnsi="Arial" w:cs="Arial"/>
          <w:sz w:val="24"/>
          <w:szCs w:val="24"/>
        </w:rPr>
        <w:t>Note: This will give you all vehicle mileage by inventory number when the mileage was recorded and is the most accurate way to assess the miles. You will have to separate out the sets of vehicles in Excel and total the mileage.</w:t>
      </w:r>
    </w:p>
    <w:p w14:paraId="5D42A821" w14:textId="548CCFF0" w:rsidR="00107601" w:rsidRDefault="00107601" w:rsidP="00DC10C9">
      <w:pPr>
        <w:pStyle w:val="ListParagraph"/>
        <w:numPr>
          <w:ilvl w:val="2"/>
          <w:numId w:val="2"/>
        </w:numPr>
        <w:rPr>
          <w:rFonts w:ascii="Arial" w:hAnsi="Arial" w:cs="Arial"/>
          <w:sz w:val="24"/>
          <w:szCs w:val="24"/>
        </w:rPr>
      </w:pPr>
      <w:r w:rsidRPr="00107601">
        <w:rPr>
          <w:rFonts w:ascii="Arial" w:hAnsi="Arial" w:cs="Arial"/>
          <w:sz w:val="24"/>
          <w:szCs w:val="24"/>
        </w:rPr>
        <w:t>Sort buses into Regular and EC buses</w:t>
      </w:r>
      <w:r w:rsidR="00FC7A5D">
        <w:rPr>
          <w:rFonts w:ascii="Arial" w:hAnsi="Arial" w:cs="Arial"/>
          <w:sz w:val="24"/>
          <w:szCs w:val="24"/>
        </w:rPr>
        <w:t xml:space="preserve"> and Service Vehicles</w:t>
      </w:r>
      <w:r w:rsidR="00D71447">
        <w:rPr>
          <w:rFonts w:ascii="Arial" w:hAnsi="Arial" w:cs="Arial"/>
          <w:sz w:val="24"/>
          <w:szCs w:val="24"/>
        </w:rPr>
        <w:t xml:space="preserve"> (remove local vehicles)</w:t>
      </w:r>
    </w:p>
    <w:p w14:paraId="77558390" w14:textId="4253701F" w:rsidR="00DC10C9" w:rsidRDefault="00DC10C9" w:rsidP="00DC10C9">
      <w:pPr>
        <w:pStyle w:val="ListParagraph"/>
        <w:numPr>
          <w:ilvl w:val="3"/>
          <w:numId w:val="2"/>
        </w:numPr>
        <w:rPr>
          <w:rFonts w:ascii="Arial" w:hAnsi="Arial" w:cs="Arial"/>
          <w:sz w:val="24"/>
          <w:szCs w:val="24"/>
        </w:rPr>
      </w:pPr>
      <w:r>
        <w:rPr>
          <w:rFonts w:ascii="Arial" w:hAnsi="Arial" w:cs="Arial"/>
          <w:sz w:val="24"/>
          <w:szCs w:val="24"/>
        </w:rPr>
        <w:t>Service vehicles cover 3</w:t>
      </w:r>
      <w:r w:rsidR="00D71447">
        <w:rPr>
          <w:rFonts w:ascii="Arial" w:hAnsi="Arial" w:cs="Arial"/>
          <w:sz w:val="24"/>
          <w:szCs w:val="24"/>
        </w:rPr>
        <w:t xml:space="preserve">000, 4000, and 5000 </w:t>
      </w:r>
      <w:r>
        <w:rPr>
          <w:rFonts w:ascii="Arial" w:hAnsi="Arial" w:cs="Arial"/>
          <w:sz w:val="24"/>
          <w:szCs w:val="24"/>
        </w:rPr>
        <w:t>numbered vehicles</w:t>
      </w:r>
      <w:r w:rsidR="00D71447">
        <w:rPr>
          <w:rFonts w:ascii="Arial" w:hAnsi="Arial" w:cs="Arial"/>
          <w:sz w:val="24"/>
          <w:szCs w:val="24"/>
        </w:rPr>
        <w:t xml:space="preserve"> as well as some 6000s</w:t>
      </w:r>
      <w:r>
        <w:rPr>
          <w:rFonts w:ascii="Arial" w:hAnsi="Arial" w:cs="Arial"/>
          <w:sz w:val="24"/>
          <w:szCs w:val="24"/>
        </w:rPr>
        <w:t xml:space="preserve"> (not student transport vehicles)</w:t>
      </w:r>
    </w:p>
    <w:p w14:paraId="47E2F9D2" w14:textId="44F382AC" w:rsidR="00D71447" w:rsidRPr="00DC10C9" w:rsidRDefault="00D71447" w:rsidP="00DC10C9">
      <w:pPr>
        <w:pStyle w:val="ListParagraph"/>
        <w:numPr>
          <w:ilvl w:val="3"/>
          <w:numId w:val="2"/>
        </w:numPr>
        <w:rPr>
          <w:rFonts w:ascii="Arial" w:hAnsi="Arial" w:cs="Arial"/>
          <w:sz w:val="24"/>
          <w:szCs w:val="24"/>
        </w:rPr>
      </w:pPr>
      <w:r>
        <w:rPr>
          <w:rFonts w:ascii="Arial" w:hAnsi="Arial" w:cs="Arial"/>
          <w:sz w:val="24"/>
          <w:szCs w:val="24"/>
        </w:rPr>
        <w:t>Local vehicles should be removed</w:t>
      </w:r>
    </w:p>
    <w:p w14:paraId="01E7A6F5" w14:textId="77777777" w:rsidR="00FC7A5D" w:rsidRDefault="00107601" w:rsidP="00107601">
      <w:pPr>
        <w:pStyle w:val="ListParagraph"/>
        <w:numPr>
          <w:ilvl w:val="2"/>
          <w:numId w:val="2"/>
        </w:numPr>
        <w:rPr>
          <w:rFonts w:ascii="Arial" w:hAnsi="Arial" w:cs="Arial"/>
          <w:sz w:val="24"/>
          <w:szCs w:val="24"/>
        </w:rPr>
      </w:pPr>
      <w:r w:rsidRPr="00107601">
        <w:rPr>
          <w:rFonts w:ascii="Arial" w:hAnsi="Arial" w:cs="Arial"/>
          <w:sz w:val="24"/>
          <w:szCs w:val="24"/>
        </w:rPr>
        <w:t>Total mileage for Regular and Regular Spares and EC and EC spares</w:t>
      </w:r>
    </w:p>
    <w:p w14:paraId="62B7FF96" w14:textId="78D6B8F5" w:rsidR="00FC7A5D" w:rsidRDefault="00FC7A5D" w:rsidP="00FC7A5D">
      <w:pPr>
        <w:pStyle w:val="ListParagraph"/>
        <w:numPr>
          <w:ilvl w:val="2"/>
          <w:numId w:val="2"/>
        </w:numPr>
        <w:rPr>
          <w:rFonts w:ascii="Arial" w:hAnsi="Arial" w:cs="Arial"/>
          <w:sz w:val="24"/>
          <w:szCs w:val="24"/>
        </w:rPr>
      </w:pPr>
      <w:r>
        <w:rPr>
          <w:rFonts w:ascii="Arial" w:hAnsi="Arial" w:cs="Arial"/>
          <w:sz w:val="24"/>
          <w:szCs w:val="24"/>
        </w:rPr>
        <w:t>R</w:t>
      </w:r>
      <w:r w:rsidR="00107601" w:rsidRPr="00107601">
        <w:rPr>
          <w:rFonts w:ascii="Arial" w:hAnsi="Arial" w:cs="Arial"/>
          <w:sz w:val="24"/>
          <w:szCs w:val="24"/>
        </w:rPr>
        <w:t xml:space="preserve">educe </w:t>
      </w:r>
      <w:r w:rsidR="00107601">
        <w:rPr>
          <w:rFonts w:ascii="Arial" w:hAnsi="Arial" w:cs="Arial"/>
          <w:sz w:val="24"/>
          <w:szCs w:val="24"/>
        </w:rPr>
        <w:t xml:space="preserve">each </w:t>
      </w:r>
      <w:r w:rsidR="00107601" w:rsidRPr="00107601">
        <w:rPr>
          <w:rFonts w:ascii="Arial" w:hAnsi="Arial" w:cs="Arial"/>
          <w:sz w:val="24"/>
          <w:szCs w:val="24"/>
        </w:rPr>
        <w:t xml:space="preserve">total by any </w:t>
      </w:r>
      <w:r>
        <w:rPr>
          <w:rFonts w:ascii="Arial" w:hAnsi="Arial" w:cs="Arial"/>
          <w:sz w:val="24"/>
          <w:szCs w:val="24"/>
        </w:rPr>
        <w:t xml:space="preserve">yellow bus </w:t>
      </w:r>
      <w:r w:rsidR="00107601" w:rsidRPr="00107601">
        <w:rPr>
          <w:rFonts w:ascii="Arial" w:hAnsi="Arial" w:cs="Arial"/>
          <w:sz w:val="24"/>
          <w:szCs w:val="24"/>
        </w:rPr>
        <w:t>refunded miles</w:t>
      </w:r>
      <w:r>
        <w:rPr>
          <w:rFonts w:ascii="Arial" w:hAnsi="Arial" w:cs="Arial"/>
          <w:sz w:val="24"/>
          <w:szCs w:val="24"/>
        </w:rPr>
        <w:t xml:space="preserve"> for the associated vehicles  (if refunded miles are not separated by type estimate or remove all refunded miles from regular buses)</w:t>
      </w:r>
    </w:p>
    <w:p w14:paraId="6E8A9258" w14:textId="0CC9F812" w:rsidR="00FC7A5D" w:rsidRPr="00FC7A5D" w:rsidRDefault="00FC7A5D" w:rsidP="00FC7A5D">
      <w:pPr>
        <w:pStyle w:val="ListParagraph"/>
        <w:numPr>
          <w:ilvl w:val="1"/>
          <w:numId w:val="2"/>
        </w:numPr>
        <w:rPr>
          <w:rFonts w:ascii="Arial" w:hAnsi="Arial" w:cs="Arial"/>
          <w:sz w:val="24"/>
          <w:szCs w:val="24"/>
        </w:rPr>
      </w:pPr>
      <w:r>
        <w:rPr>
          <w:rFonts w:ascii="Arial" w:hAnsi="Arial" w:cs="Arial"/>
          <w:sz w:val="24"/>
          <w:szCs w:val="24"/>
        </w:rPr>
        <w:t>Record the resulting mileage numbers (Reg/EC/Refund) which should total to all of the miles travelled.</w:t>
      </w:r>
    </w:p>
    <w:p w14:paraId="4CE2FB27" w14:textId="0FA384A4" w:rsidR="008214BE" w:rsidRPr="00C21A7A" w:rsidRDefault="008214BE" w:rsidP="00107601">
      <w:pPr>
        <w:pStyle w:val="ListParagraph"/>
        <w:numPr>
          <w:ilvl w:val="0"/>
          <w:numId w:val="2"/>
        </w:numPr>
        <w:rPr>
          <w:rFonts w:ascii="Arial" w:hAnsi="Arial" w:cs="Arial"/>
          <w:b/>
          <w:bCs/>
          <w:sz w:val="24"/>
          <w:szCs w:val="24"/>
        </w:rPr>
      </w:pPr>
      <w:r w:rsidRPr="00C21A7A">
        <w:rPr>
          <w:rFonts w:ascii="Arial" w:hAnsi="Arial" w:cs="Arial"/>
          <w:b/>
          <w:bCs/>
          <w:sz w:val="24"/>
          <w:szCs w:val="24"/>
        </w:rPr>
        <w:t>C- Total miles operated by all service (support) vehicle(s)</w:t>
      </w:r>
      <w:r w:rsidR="00DC10C9" w:rsidRPr="00C21A7A">
        <w:rPr>
          <w:rFonts w:ascii="Arial" w:hAnsi="Arial" w:cs="Arial"/>
          <w:b/>
          <w:bCs/>
          <w:sz w:val="24"/>
          <w:szCs w:val="24"/>
        </w:rPr>
        <w:t xml:space="preserve"> </w:t>
      </w:r>
    </w:p>
    <w:p w14:paraId="7EA67AFA" w14:textId="22981B53" w:rsidR="00DC10C9" w:rsidRPr="00107601" w:rsidRDefault="00DC10C9" w:rsidP="00DC10C9">
      <w:pPr>
        <w:pStyle w:val="ListParagraph"/>
        <w:numPr>
          <w:ilvl w:val="1"/>
          <w:numId w:val="2"/>
        </w:numPr>
        <w:rPr>
          <w:rFonts w:ascii="Arial" w:hAnsi="Arial" w:cs="Arial"/>
          <w:sz w:val="24"/>
          <w:szCs w:val="24"/>
        </w:rPr>
      </w:pPr>
      <w:r>
        <w:rPr>
          <w:rFonts w:ascii="Arial" w:hAnsi="Arial" w:cs="Arial"/>
          <w:sz w:val="24"/>
          <w:szCs w:val="24"/>
        </w:rPr>
        <w:t>As found above</w:t>
      </w:r>
      <w:r w:rsidR="00D71447">
        <w:rPr>
          <w:rFonts w:ascii="Arial" w:hAnsi="Arial" w:cs="Arial"/>
          <w:sz w:val="24"/>
          <w:szCs w:val="24"/>
        </w:rPr>
        <w:t xml:space="preserve"> for all state maintained service vehicles</w:t>
      </w:r>
    </w:p>
    <w:p w14:paraId="0F0879FD" w14:textId="38D7EDF2" w:rsidR="00D814B0" w:rsidRPr="00C21A7A" w:rsidRDefault="00B00C6B" w:rsidP="00D814B0">
      <w:pPr>
        <w:pStyle w:val="ListParagraph"/>
        <w:numPr>
          <w:ilvl w:val="0"/>
          <w:numId w:val="2"/>
        </w:numPr>
        <w:rPr>
          <w:rFonts w:ascii="Arial" w:hAnsi="Arial" w:cs="Arial"/>
          <w:b/>
          <w:bCs/>
          <w:sz w:val="24"/>
          <w:szCs w:val="24"/>
        </w:rPr>
      </w:pPr>
      <w:r w:rsidRPr="00C21A7A">
        <w:rPr>
          <w:rFonts w:ascii="Arial" w:hAnsi="Arial" w:cs="Arial"/>
          <w:b/>
          <w:bCs/>
          <w:sz w:val="24"/>
          <w:szCs w:val="24"/>
        </w:rPr>
        <w:t>D – Buses Operated:</w:t>
      </w:r>
    </w:p>
    <w:p w14:paraId="7F892595" w14:textId="24FA7AB7" w:rsidR="00B00C6B" w:rsidRPr="00107601" w:rsidRDefault="00B00C6B" w:rsidP="00B00C6B">
      <w:pPr>
        <w:pStyle w:val="ListParagraph"/>
        <w:numPr>
          <w:ilvl w:val="1"/>
          <w:numId w:val="2"/>
        </w:numPr>
        <w:rPr>
          <w:rFonts w:ascii="Arial" w:hAnsi="Arial" w:cs="Arial"/>
          <w:sz w:val="24"/>
          <w:szCs w:val="24"/>
        </w:rPr>
      </w:pPr>
      <w:r w:rsidRPr="00107601">
        <w:rPr>
          <w:rFonts w:ascii="Arial" w:hAnsi="Arial" w:cs="Arial"/>
          <w:sz w:val="24"/>
          <w:szCs w:val="24"/>
        </w:rPr>
        <w:lastRenderedPageBreak/>
        <w:t xml:space="preserve">Regular Buses </w:t>
      </w:r>
      <w:r w:rsidR="00D71447">
        <w:rPr>
          <w:rFonts w:ascii="Arial" w:hAnsi="Arial" w:cs="Arial"/>
          <w:sz w:val="24"/>
          <w:szCs w:val="24"/>
        </w:rPr>
        <w:t>–</w:t>
      </w:r>
      <w:r w:rsidRPr="00107601">
        <w:rPr>
          <w:rFonts w:ascii="Arial" w:hAnsi="Arial" w:cs="Arial"/>
          <w:sz w:val="24"/>
          <w:szCs w:val="24"/>
        </w:rPr>
        <w:t xml:space="preserve"> </w:t>
      </w:r>
      <w:r w:rsidR="00D71447">
        <w:rPr>
          <w:rFonts w:ascii="Arial" w:hAnsi="Arial" w:cs="Arial"/>
          <w:sz w:val="24"/>
          <w:szCs w:val="24"/>
        </w:rPr>
        <w:t xml:space="preserve">Yellow route buses operated more than half the year and assigned to a regular route. This should be closely tied to the TD-10 bus inventory report. </w:t>
      </w:r>
      <w:r w:rsidRPr="00107601">
        <w:rPr>
          <w:rFonts w:ascii="Arial" w:hAnsi="Arial" w:cs="Arial"/>
          <w:sz w:val="24"/>
          <w:szCs w:val="24"/>
        </w:rPr>
        <w:t xml:space="preserve">Most often this information may be obtained from the LEA's TIMs coordinator. </w:t>
      </w:r>
    </w:p>
    <w:p w14:paraId="68D91115" w14:textId="2B3907D7" w:rsidR="00B00C6B" w:rsidRPr="00107601" w:rsidRDefault="00B00C6B" w:rsidP="005D2D02">
      <w:pPr>
        <w:pStyle w:val="ListParagraph"/>
        <w:numPr>
          <w:ilvl w:val="1"/>
          <w:numId w:val="2"/>
        </w:numPr>
        <w:rPr>
          <w:rFonts w:ascii="Arial" w:hAnsi="Arial" w:cs="Arial"/>
          <w:sz w:val="24"/>
          <w:szCs w:val="24"/>
        </w:rPr>
      </w:pPr>
      <w:r w:rsidRPr="00107601">
        <w:rPr>
          <w:rFonts w:ascii="Arial" w:hAnsi="Arial" w:cs="Arial"/>
          <w:sz w:val="24"/>
          <w:szCs w:val="24"/>
        </w:rPr>
        <w:t xml:space="preserve">Exceptional Children Buses - </w:t>
      </w:r>
      <w:r w:rsidR="00D71447">
        <w:rPr>
          <w:rFonts w:ascii="Arial" w:hAnsi="Arial" w:cs="Arial"/>
          <w:sz w:val="24"/>
          <w:szCs w:val="24"/>
        </w:rPr>
        <w:t xml:space="preserve">Yellow route buses operated more than half the year and assigned to a route predominantly transporting students with specialized transportation needs. This should be closely tied to the TD-10 bus inventory report. </w:t>
      </w:r>
      <w:r w:rsidR="00D71447" w:rsidRPr="00107601">
        <w:rPr>
          <w:rFonts w:ascii="Arial" w:hAnsi="Arial" w:cs="Arial"/>
          <w:sz w:val="24"/>
          <w:szCs w:val="24"/>
        </w:rPr>
        <w:t>Most often this information may be obtained from the LEA's TIMs coordinator.</w:t>
      </w:r>
    </w:p>
    <w:p w14:paraId="661001A5" w14:textId="2FDEEF7E" w:rsidR="00B00C6B" w:rsidRPr="00107601" w:rsidRDefault="00B00C6B" w:rsidP="00B00C6B">
      <w:pPr>
        <w:pStyle w:val="ListParagraph"/>
        <w:numPr>
          <w:ilvl w:val="1"/>
          <w:numId w:val="2"/>
        </w:numPr>
        <w:rPr>
          <w:rFonts w:ascii="Arial" w:hAnsi="Arial" w:cs="Arial"/>
          <w:sz w:val="24"/>
          <w:szCs w:val="24"/>
        </w:rPr>
      </w:pPr>
      <w:r w:rsidRPr="00107601">
        <w:rPr>
          <w:rFonts w:ascii="Arial" w:hAnsi="Arial" w:cs="Arial"/>
          <w:sz w:val="24"/>
          <w:szCs w:val="24"/>
        </w:rPr>
        <w:t>NERS</w:t>
      </w:r>
      <w:r w:rsidR="00D71447">
        <w:rPr>
          <w:rFonts w:ascii="Arial" w:hAnsi="Arial" w:cs="Arial"/>
          <w:sz w:val="24"/>
          <w:szCs w:val="24"/>
        </w:rPr>
        <w:t>BA</w:t>
      </w:r>
      <w:r w:rsidRPr="00107601">
        <w:rPr>
          <w:rFonts w:ascii="Arial" w:hAnsi="Arial" w:cs="Arial"/>
          <w:sz w:val="24"/>
          <w:szCs w:val="24"/>
        </w:rPr>
        <w:t xml:space="preserve"> Buses </w:t>
      </w:r>
      <w:r w:rsidR="00D71447">
        <w:rPr>
          <w:rFonts w:ascii="Arial" w:hAnsi="Arial" w:cs="Arial"/>
          <w:sz w:val="24"/>
          <w:szCs w:val="24"/>
        </w:rPr>
        <w:t>–</w:t>
      </w:r>
      <w:r w:rsidRPr="00107601">
        <w:rPr>
          <w:rFonts w:ascii="Arial" w:hAnsi="Arial" w:cs="Arial"/>
          <w:sz w:val="24"/>
          <w:szCs w:val="24"/>
        </w:rPr>
        <w:t xml:space="preserve"> </w:t>
      </w:r>
      <w:r w:rsidR="00D71447">
        <w:rPr>
          <w:rFonts w:ascii="Arial" w:hAnsi="Arial" w:cs="Arial"/>
          <w:sz w:val="24"/>
          <w:szCs w:val="24"/>
        </w:rPr>
        <w:t>Northeastern Regional School exclusive buses. Yellow route buses operated more than half the year and assigned to serve only NERSBA. Do not include any here that would already be on D1 or D2.</w:t>
      </w:r>
      <w:r w:rsidRPr="00107601">
        <w:rPr>
          <w:rFonts w:ascii="Arial" w:hAnsi="Arial" w:cs="Arial"/>
          <w:sz w:val="24"/>
          <w:szCs w:val="24"/>
        </w:rPr>
        <w:t xml:space="preserve"> </w:t>
      </w:r>
    </w:p>
    <w:p w14:paraId="76CD9A59" w14:textId="2EA780D4" w:rsidR="00B00C6B" w:rsidRPr="00D71447" w:rsidRDefault="00B00C6B" w:rsidP="00D71447">
      <w:pPr>
        <w:pStyle w:val="ListParagraph"/>
        <w:numPr>
          <w:ilvl w:val="2"/>
          <w:numId w:val="2"/>
        </w:numPr>
        <w:rPr>
          <w:rFonts w:ascii="Arial" w:hAnsi="Arial" w:cs="Arial"/>
          <w:sz w:val="24"/>
          <w:szCs w:val="24"/>
        </w:rPr>
      </w:pPr>
      <w:r w:rsidRPr="00107601">
        <w:rPr>
          <w:rFonts w:ascii="Arial" w:hAnsi="Arial" w:cs="Arial"/>
          <w:sz w:val="24"/>
          <w:szCs w:val="24"/>
        </w:rPr>
        <w:t>Note: This line only applies to the LEAs of:</w:t>
      </w:r>
      <w:r w:rsidR="00D71447">
        <w:rPr>
          <w:rFonts w:ascii="Arial" w:hAnsi="Arial" w:cs="Arial"/>
          <w:sz w:val="24"/>
          <w:szCs w:val="24"/>
        </w:rPr>
        <w:t xml:space="preserve"> </w:t>
      </w:r>
      <w:r w:rsidRPr="00D71447">
        <w:rPr>
          <w:rFonts w:ascii="Arial" w:hAnsi="Arial" w:cs="Arial"/>
          <w:sz w:val="24"/>
          <w:szCs w:val="24"/>
        </w:rPr>
        <w:t>Beaufort</w:t>
      </w:r>
      <w:r w:rsidR="00D71447" w:rsidRPr="00D71447">
        <w:rPr>
          <w:rFonts w:ascii="Arial" w:hAnsi="Arial" w:cs="Arial"/>
          <w:sz w:val="24"/>
          <w:szCs w:val="24"/>
        </w:rPr>
        <w:t xml:space="preserve">, </w:t>
      </w:r>
      <w:r w:rsidRPr="00D71447">
        <w:rPr>
          <w:rFonts w:ascii="Arial" w:hAnsi="Arial" w:cs="Arial"/>
          <w:sz w:val="24"/>
          <w:szCs w:val="24"/>
        </w:rPr>
        <w:t>Martin</w:t>
      </w:r>
      <w:r w:rsidR="00D71447" w:rsidRPr="00D71447">
        <w:rPr>
          <w:rFonts w:ascii="Arial" w:hAnsi="Arial" w:cs="Arial"/>
          <w:sz w:val="24"/>
          <w:szCs w:val="24"/>
        </w:rPr>
        <w:t>, P</w:t>
      </w:r>
      <w:r w:rsidRPr="00D71447">
        <w:rPr>
          <w:rFonts w:ascii="Arial" w:hAnsi="Arial" w:cs="Arial"/>
          <w:sz w:val="24"/>
          <w:szCs w:val="24"/>
        </w:rPr>
        <w:t>itt</w:t>
      </w:r>
      <w:r w:rsidR="00D71447" w:rsidRPr="00D71447">
        <w:rPr>
          <w:rFonts w:ascii="Arial" w:hAnsi="Arial" w:cs="Arial"/>
          <w:sz w:val="24"/>
          <w:szCs w:val="24"/>
        </w:rPr>
        <w:t xml:space="preserve">, </w:t>
      </w:r>
      <w:r w:rsidRPr="00D71447">
        <w:rPr>
          <w:rFonts w:ascii="Arial" w:hAnsi="Arial" w:cs="Arial"/>
          <w:sz w:val="24"/>
          <w:szCs w:val="24"/>
        </w:rPr>
        <w:t>Tyrrell</w:t>
      </w:r>
      <w:r w:rsidR="00D71447" w:rsidRPr="00D71447">
        <w:rPr>
          <w:rFonts w:ascii="Arial" w:hAnsi="Arial" w:cs="Arial"/>
          <w:sz w:val="24"/>
          <w:szCs w:val="24"/>
        </w:rPr>
        <w:t xml:space="preserve">, and </w:t>
      </w:r>
      <w:r w:rsidRPr="00D71447">
        <w:rPr>
          <w:rFonts w:ascii="Arial" w:hAnsi="Arial" w:cs="Arial"/>
          <w:sz w:val="24"/>
          <w:szCs w:val="24"/>
        </w:rPr>
        <w:t>Washington</w:t>
      </w:r>
    </w:p>
    <w:p w14:paraId="2FB70523" w14:textId="75D0F926" w:rsidR="00E21B28" w:rsidRPr="00107601" w:rsidRDefault="00E21B28" w:rsidP="00E21B28">
      <w:pPr>
        <w:pStyle w:val="ListParagraph"/>
        <w:numPr>
          <w:ilvl w:val="0"/>
          <w:numId w:val="2"/>
        </w:numPr>
        <w:rPr>
          <w:rFonts w:ascii="Arial" w:hAnsi="Arial" w:cs="Arial"/>
          <w:sz w:val="24"/>
          <w:szCs w:val="24"/>
        </w:rPr>
      </w:pPr>
      <w:r w:rsidRPr="00C21A7A">
        <w:rPr>
          <w:rFonts w:ascii="Arial" w:hAnsi="Arial" w:cs="Arial"/>
          <w:b/>
          <w:bCs/>
          <w:sz w:val="24"/>
          <w:szCs w:val="24"/>
        </w:rPr>
        <w:t>E – Buses operating for summer school</w:t>
      </w:r>
      <w:r w:rsidRPr="00107601">
        <w:rPr>
          <w:rFonts w:ascii="Arial" w:hAnsi="Arial" w:cs="Arial"/>
          <w:sz w:val="24"/>
          <w:szCs w:val="24"/>
        </w:rPr>
        <w:t xml:space="preserve"> - Include </w:t>
      </w:r>
      <w:r w:rsidR="00D71447">
        <w:rPr>
          <w:rFonts w:ascii="Arial" w:hAnsi="Arial" w:cs="Arial"/>
          <w:sz w:val="24"/>
          <w:szCs w:val="24"/>
        </w:rPr>
        <w:t xml:space="preserve">the total number of </w:t>
      </w:r>
      <w:r w:rsidRPr="00107601">
        <w:rPr>
          <w:rFonts w:ascii="Arial" w:hAnsi="Arial" w:cs="Arial"/>
          <w:sz w:val="24"/>
          <w:szCs w:val="24"/>
        </w:rPr>
        <w:t>buses that were assigned to regular routes for Summer School.  Most often this information may be obtained from the LEA's TIMs coordinator.</w:t>
      </w:r>
    </w:p>
    <w:p w14:paraId="4580B145" w14:textId="3A3C9E33" w:rsidR="00E21B28" w:rsidRPr="00107601" w:rsidRDefault="00E21B28" w:rsidP="00E21B28">
      <w:pPr>
        <w:pStyle w:val="ListParagraph"/>
        <w:numPr>
          <w:ilvl w:val="0"/>
          <w:numId w:val="2"/>
        </w:numPr>
        <w:rPr>
          <w:rFonts w:ascii="Arial" w:hAnsi="Arial" w:cs="Arial"/>
          <w:sz w:val="24"/>
          <w:szCs w:val="24"/>
        </w:rPr>
      </w:pPr>
      <w:r w:rsidRPr="00C21A7A">
        <w:rPr>
          <w:rFonts w:ascii="Arial" w:hAnsi="Arial" w:cs="Arial"/>
          <w:b/>
          <w:bCs/>
          <w:sz w:val="24"/>
          <w:szCs w:val="24"/>
        </w:rPr>
        <w:t>Idling Policy for 202</w:t>
      </w:r>
      <w:r w:rsidR="00D71447" w:rsidRPr="00C21A7A">
        <w:rPr>
          <w:rFonts w:ascii="Arial" w:hAnsi="Arial" w:cs="Arial"/>
          <w:b/>
          <w:bCs/>
          <w:sz w:val="24"/>
          <w:szCs w:val="24"/>
        </w:rPr>
        <w:t>3</w:t>
      </w:r>
      <w:r w:rsidRPr="00C21A7A">
        <w:rPr>
          <w:rFonts w:ascii="Arial" w:hAnsi="Arial" w:cs="Arial"/>
          <w:b/>
          <w:bCs/>
          <w:sz w:val="24"/>
          <w:szCs w:val="24"/>
        </w:rPr>
        <w:t>-202</w:t>
      </w:r>
      <w:r w:rsidR="00D71447" w:rsidRPr="00C21A7A">
        <w:rPr>
          <w:rFonts w:ascii="Arial" w:hAnsi="Arial" w:cs="Arial"/>
          <w:b/>
          <w:bCs/>
          <w:sz w:val="24"/>
          <w:szCs w:val="24"/>
        </w:rPr>
        <w:t>4</w:t>
      </w:r>
      <w:r w:rsidRPr="00C21A7A">
        <w:rPr>
          <w:rFonts w:ascii="Arial" w:hAnsi="Arial" w:cs="Arial"/>
          <w:b/>
          <w:bCs/>
          <w:sz w:val="24"/>
          <w:szCs w:val="24"/>
        </w:rPr>
        <w:t xml:space="preserve"> –</w:t>
      </w:r>
      <w:r w:rsidRPr="00107601">
        <w:rPr>
          <w:rFonts w:ascii="Arial" w:hAnsi="Arial" w:cs="Arial"/>
          <w:sz w:val="24"/>
          <w:szCs w:val="24"/>
        </w:rPr>
        <w:t xml:space="preserve"> </w:t>
      </w:r>
      <w:r w:rsidR="00D71447">
        <w:rPr>
          <w:rFonts w:ascii="Arial" w:hAnsi="Arial" w:cs="Arial"/>
          <w:sz w:val="24"/>
          <w:szCs w:val="24"/>
        </w:rPr>
        <w:t xml:space="preserve">Does or will </w:t>
      </w:r>
      <w:r w:rsidRPr="00107601">
        <w:rPr>
          <w:rFonts w:ascii="Arial" w:hAnsi="Arial" w:cs="Arial"/>
          <w:sz w:val="24"/>
          <w:szCs w:val="24"/>
        </w:rPr>
        <w:t xml:space="preserve">your LEA have </w:t>
      </w:r>
      <w:r w:rsidR="00D71447">
        <w:rPr>
          <w:rFonts w:ascii="Arial" w:hAnsi="Arial" w:cs="Arial"/>
          <w:sz w:val="24"/>
          <w:szCs w:val="24"/>
        </w:rPr>
        <w:t xml:space="preserve">in place </w:t>
      </w:r>
      <w:r w:rsidRPr="00107601">
        <w:rPr>
          <w:rFonts w:ascii="Arial" w:hAnsi="Arial" w:cs="Arial"/>
          <w:sz w:val="24"/>
          <w:szCs w:val="24"/>
        </w:rPr>
        <w:t>a</w:t>
      </w:r>
      <w:r w:rsidR="00D71447">
        <w:rPr>
          <w:rFonts w:ascii="Arial" w:hAnsi="Arial" w:cs="Arial"/>
          <w:sz w:val="24"/>
          <w:szCs w:val="24"/>
        </w:rPr>
        <w:t xml:space="preserve"> school bus i</w:t>
      </w:r>
      <w:r w:rsidRPr="00107601">
        <w:rPr>
          <w:rFonts w:ascii="Arial" w:hAnsi="Arial" w:cs="Arial"/>
          <w:sz w:val="24"/>
          <w:szCs w:val="24"/>
        </w:rPr>
        <w:t>dling policy for the 20</w:t>
      </w:r>
      <w:r w:rsidR="00D71447">
        <w:rPr>
          <w:rFonts w:ascii="Arial" w:hAnsi="Arial" w:cs="Arial"/>
          <w:sz w:val="24"/>
          <w:szCs w:val="24"/>
        </w:rPr>
        <w:t>23</w:t>
      </w:r>
      <w:r w:rsidRPr="00107601">
        <w:rPr>
          <w:rFonts w:ascii="Arial" w:hAnsi="Arial" w:cs="Arial"/>
          <w:sz w:val="24"/>
          <w:szCs w:val="24"/>
        </w:rPr>
        <w:t>-2</w:t>
      </w:r>
      <w:r w:rsidR="00D71447">
        <w:rPr>
          <w:rFonts w:ascii="Arial" w:hAnsi="Arial" w:cs="Arial"/>
          <w:sz w:val="24"/>
          <w:szCs w:val="24"/>
        </w:rPr>
        <w:t>4</w:t>
      </w:r>
      <w:r w:rsidRPr="00107601">
        <w:rPr>
          <w:rFonts w:ascii="Arial" w:hAnsi="Arial" w:cs="Arial"/>
          <w:sz w:val="24"/>
          <w:szCs w:val="24"/>
        </w:rPr>
        <w:t xml:space="preserve"> </w:t>
      </w:r>
      <w:r w:rsidR="00D71447">
        <w:rPr>
          <w:rFonts w:ascii="Arial" w:hAnsi="Arial" w:cs="Arial"/>
          <w:sz w:val="24"/>
          <w:szCs w:val="24"/>
        </w:rPr>
        <w:t>s</w:t>
      </w:r>
      <w:r w:rsidRPr="00107601">
        <w:rPr>
          <w:rFonts w:ascii="Arial" w:hAnsi="Arial" w:cs="Arial"/>
          <w:sz w:val="24"/>
          <w:szCs w:val="24"/>
        </w:rPr>
        <w:t>chool year</w:t>
      </w:r>
      <w:r w:rsidR="00D71447">
        <w:rPr>
          <w:rFonts w:ascii="Arial" w:hAnsi="Arial" w:cs="Arial"/>
          <w:sz w:val="24"/>
          <w:szCs w:val="24"/>
        </w:rPr>
        <w:t>?</w:t>
      </w:r>
      <w:r w:rsidRPr="00107601">
        <w:rPr>
          <w:rFonts w:ascii="Arial" w:hAnsi="Arial" w:cs="Arial"/>
          <w:sz w:val="24"/>
          <w:szCs w:val="24"/>
        </w:rPr>
        <w:t xml:space="preserve">  </w:t>
      </w:r>
      <w:r w:rsidR="00D71447">
        <w:rPr>
          <w:rFonts w:ascii="Arial" w:hAnsi="Arial" w:cs="Arial"/>
          <w:sz w:val="24"/>
          <w:szCs w:val="24"/>
        </w:rPr>
        <w:t xml:space="preserve">Allotment policy requires a local BOE policy restricting school bus idling in order to acquire additional fuel funding.  At one time all districts indicated they had such a policy in place and provided a copy but please verify. </w:t>
      </w:r>
      <w:r w:rsidRPr="00107601">
        <w:rPr>
          <w:rFonts w:ascii="Arial" w:hAnsi="Arial" w:cs="Arial"/>
          <w:sz w:val="24"/>
          <w:szCs w:val="24"/>
        </w:rPr>
        <w:t xml:space="preserve">Select your response from the </w:t>
      </w:r>
      <w:r w:rsidR="00576622" w:rsidRPr="00107601">
        <w:rPr>
          <w:rFonts w:ascii="Arial" w:hAnsi="Arial" w:cs="Arial"/>
          <w:sz w:val="24"/>
          <w:szCs w:val="24"/>
        </w:rPr>
        <w:t>drop-down</w:t>
      </w:r>
      <w:r w:rsidRPr="00107601">
        <w:rPr>
          <w:rFonts w:ascii="Arial" w:hAnsi="Arial" w:cs="Arial"/>
          <w:sz w:val="24"/>
          <w:szCs w:val="24"/>
        </w:rPr>
        <w:t xml:space="preserve"> menu. </w:t>
      </w:r>
    </w:p>
    <w:p w14:paraId="7F191700" w14:textId="00945D14" w:rsidR="00C228ED" w:rsidRPr="00107601" w:rsidRDefault="00E21B28" w:rsidP="00E21B28">
      <w:pPr>
        <w:rPr>
          <w:rFonts w:ascii="Arial" w:hAnsi="Arial" w:cs="Arial"/>
          <w:b/>
          <w:bCs/>
          <w:sz w:val="24"/>
          <w:szCs w:val="24"/>
        </w:rPr>
      </w:pPr>
      <w:r w:rsidRPr="00107601">
        <w:rPr>
          <w:rFonts w:ascii="Arial" w:hAnsi="Arial" w:cs="Arial"/>
          <w:b/>
          <w:bCs/>
          <w:sz w:val="24"/>
          <w:szCs w:val="24"/>
        </w:rPr>
        <w:t>Local Expenditures Tab</w:t>
      </w:r>
      <w:r w:rsidR="00C228ED" w:rsidRPr="00107601">
        <w:rPr>
          <w:rFonts w:ascii="Arial" w:hAnsi="Arial" w:cs="Arial"/>
          <w:b/>
          <w:bCs/>
          <w:sz w:val="24"/>
          <w:szCs w:val="24"/>
        </w:rPr>
        <w:t>:</w:t>
      </w:r>
    </w:p>
    <w:p w14:paraId="758BD56A" w14:textId="5F78082D" w:rsidR="00E21B28" w:rsidRPr="00107601" w:rsidRDefault="00E21B28" w:rsidP="00E21B28">
      <w:pPr>
        <w:pStyle w:val="ListParagraph"/>
        <w:numPr>
          <w:ilvl w:val="0"/>
          <w:numId w:val="3"/>
        </w:numPr>
        <w:rPr>
          <w:rFonts w:ascii="Arial" w:hAnsi="Arial" w:cs="Arial"/>
          <w:sz w:val="24"/>
          <w:szCs w:val="24"/>
        </w:rPr>
      </w:pPr>
      <w:r w:rsidRPr="00C21A7A">
        <w:rPr>
          <w:rFonts w:ascii="Arial" w:hAnsi="Arial" w:cs="Arial"/>
          <w:b/>
          <w:bCs/>
          <w:sz w:val="24"/>
          <w:szCs w:val="24"/>
        </w:rPr>
        <w:t>A – LOCAL Driver Salary</w:t>
      </w:r>
      <w:r w:rsidRPr="00107601">
        <w:rPr>
          <w:rFonts w:ascii="Arial" w:hAnsi="Arial" w:cs="Arial"/>
          <w:sz w:val="24"/>
          <w:szCs w:val="24"/>
        </w:rPr>
        <w:t xml:space="preserve"> - Input the value of local funds that were expended to provide driver salaries, including any pay supplement.  The salary supplement must apply to all drivers </w:t>
      </w:r>
      <w:r w:rsidR="00FC1A35">
        <w:rPr>
          <w:rFonts w:ascii="Arial" w:hAnsi="Arial" w:cs="Arial"/>
          <w:sz w:val="24"/>
          <w:szCs w:val="24"/>
        </w:rPr>
        <w:t xml:space="preserve">uniformly </w:t>
      </w:r>
      <w:r w:rsidRPr="00107601">
        <w:rPr>
          <w:rFonts w:ascii="Arial" w:hAnsi="Arial" w:cs="Arial"/>
          <w:sz w:val="24"/>
          <w:szCs w:val="24"/>
        </w:rPr>
        <w:t>and be paid regularly in addition to the driver's state pay</w:t>
      </w:r>
      <w:r w:rsidR="00FC1A35">
        <w:rPr>
          <w:rFonts w:ascii="Arial" w:hAnsi="Arial" w:cs="Arial"/>
          <w:sz w:val="24"/>
          <w:szCs w:val="24"/>
        </w:rPr>
        <w:t xml:space="preserve"> (e.g. hourly, weekly, monthly)</w:t>
      </w:r>
      <w:r w:rsidRPr="00107601">
        <w:rPr>
          <w:rFonts w:ascii="Arial" w:hAnsi="Arial" w:cs="Arial"/>
          <w:sz w:val="24"/>
          <w:szCs w:val="24"/>
        </w:rPr>
        <w:t xml:space="preserve">. </w:t>
      </w:r>
      <w:r w:rsidRPr="00107601">
        <w:rPr>
          <w:rFonts w:ascii="Arial" w:hAnsi="Arial" w:cs="Arial"/>
          <w:sz w:val="24"/>
          <w:szCs w:val="24"/>
          <w:u w:val="single"/>
        </w:rPr>
        <w:t>Note</w:t>
      </w:r>
      <w:r w:rsidRPr="00107601">
        <w:rPr>
          <w:rFonts w:ascii="Arial" w:hAnsi="Arial" w:cs="Arial"/>
          <w:sz w:val="24"/>
          <w:szCs w:val="24"/>
        </w:rPr>
        <w:t xml:space="preserve">: This </w:t>
      </w:r>
      <w:r w:rsidR="00B60A47">
        <w:rPr>
          <w:rFonts w:ascii="Arial" w:hAnsi="Arial" w:cs="Arial"/>
          <w:sz w:val="24"/>
          <w:szCs w:val="24"/>
        </w:rPr>
        <w:t xml:space="preserve">is </w:t>
      </w:r>
      <w:r w:rsidRPr="00107601">
        <w:rPr>
          <w:rFonts w:ascii="Arial" w:hAnsi="Arial" w:cs="Arial"/>
          <w:sz w:val="24"/>
          <w:szCs w:val="24"/>
        </w:rPr>
        <w:t xml:space="preserve">salary </w:t>
      </w:r>
      <w:r w:rsidR="00B60A47">
        <w:rPr>
          <w:rFonts w:ascii="Arial" w:hAnsi="Arial" w:cs="Arial"/>
          <w:sz w:val="24"/>
          <w:szCs w:val="24"/>
        </w:rPr>
        <w:t xml:space="preserve">and </w:t>
      </w:r>
      <w:r w:rsidRPr="00107601">
        <w:rPr>
          <w:rFonts w:ascii="Arial" w:hAnsi="Arial" w:cs="Arial"/>
          <w:sz w:val="24"/>
          <w:szCs w:val="24"/>
        </w:rPr>
        <w:t>not associated with any incentive or bonus plans.</w:t>
      </w:r>
    </w:p>
    <w:p w14:paraId="376BF109" w14:textId="72B20A4A" w:rsidR="00E21B28" w:rsidRPr="00107601" w:rsidRDefault="00E21B28" w:rsidP="00994984">
      <w:pPr>
        <w:pStyle w:val="ListParagraph"/>
        <w:numPr>
          <w:ilvl w:val="0"/>
          <w:numId w:val="3"/>
        </w:numPr>
        <w:rPr>
          <w:rFonts w:ascii="Arial" w:hAnsi="Arial" w:cs="Arial"/>
          <w:sz w:val="24"/>
          <w:szCs w:val="24"/>
        </w:rPr>
      </w:pPr>
      <w:r w:rsidRPr="00C21A7A">
        <w:rPr>
          <w:rFonts w:ascii="Arial" w:hAnsi="Arial" w:cs="Arial"/>
          <w:b/>
          <w:bCs/>
          <w:sz w:val="24"/>
          <w:szCs w:val="24"/>
        </w:rPr>
        <w:t>B – LOCAL Driver Incentive Pay or Bonus</w:t>
      </w:r>
      <w:r w:rsidRPr="00107601">
        <w:rPr>
          <w:rFonts w:ascii="Arial" w:hAnsi="Arial" w:cs="Arial"/>
          <w:sz w:val="24"/>
          <w:szCs w:val="24"/>
        </w:rPr>
        <w:t xml:space="preserve"> - Record the sum of local funds that were expended to provide drivers incentive pay or performance bonuses.    Incentive pay is not paid to all drivers but rather to those drivers who have achieved some predetermined goal such as perfect attendance or an accident-free driving record. </w:t>
      </w:r>
      <w:r w:rsidRPr="00107601">
        <w:rPr>
          <w:rFonts w:ascii="Arial" w:hAnsi="Arial" w:cs="Arial"/>
          <w:sz w:val="24"/>
          <w:szCs w:val="24"/>
          <w:u w:val="single"/>
        </w:rPr>
        <w:t>Note</w:t>
      </w:r>
      <w:r w:rsidRPr="00107601">
        <w:rPr>
          <w:rFonts w:ascii="Arial" w:hAnsi="Arial" w:cs="Arial"/>
          <w:sz w:val="24"/>
          <w:szCs w:val="24"/>
        </w:rPr>
        <w:t>: Although you are reporting this amount, this local pay will not be included in the allotment formula process.</w:t>
      </w:r>
    </w:p>
    <w:p w14:paraId="61AFAA10" w14:textId="720947DB" w:rsidR="00E21B28" w:rsidRPr="00107601" w:rsidRDefault="00E21B28" w:rsidP="00E73435">
      <w:pPr>
        <w:pStyle w:val="ListParagraph"/>
        <w:numPr>
          <w:ilvl w:val="0"/>
          <w:numId w:val="3"/>
        </w:numPr>
        <w:rPr>
          <w:rFonts w:ascii="Arial" w:hAnsi="Arial" w:cs="Arial"/>
          <w:sz w:val="24"/>
          <w:szCs w:val="24"/>
        </w:rPr>
      </w:pPr>
      <w:r w:rsidRPr="00C21A7A">
        <w:rPr>
          <w:rFonts w:ascii="Arial" w:hAnsi="Arial" w:cs="Arial"/>
          <w:b/>
          <w:bCs/>
          <w:sz w:val="24"/>
          <w:szCs w:val="24"/>
        </w:rPr>
        <w:t xml:space="preserve">C – Total Bus Driver Compensation in Excess of </w:t>
      </w:r>
      <w:r w:rsidRPr="00C21A7A">
        <w:rPr>
          <w:rFonts w:ascii="Arial" w:hAnsi="Arial" w:cs="Arial"/>
          <w:b/>
          <w:bCs/>
          <w:color w:val="FF0000"/>
          <w:sz w:val="24"/>
          <w:szCs w:val="24"/>
          <w:u w:val="single"/>
        </w:rPr>
        <w:t>$27.31</w:t>
      </w:r>
      <w:r w:rsidRPr="00107601">
        <w:rPr>
          <w:rFonts w:ascii="Arial" w:hAnsi="Arial" w:cs="Arial"/>
          <w:sz w:val="24"/>
          <w:szCs w:val="24"/>
        </w:rPr>
        <w:t xml:space="preserve"> -</w:t>
      </w:r>
      <w:r w:rsidRPr="00107601">
        <w:rPr>
          <w:rFonts w:ascii="Arial" w:hAnsi="Arial" w:cs="Arial"/>
          <w:sz w:val="24"/>
          <w:szCs w:val="24"/>
          <w:u w:val="single"/>
        </w:rPr>
        <w:t xml:space="preserve"> </w:t>
      </w:r>
      <w:r w:rsidRPr="00107601">
        <w:rPr>
          <w:rFonts w:ascii="Arial" w:hAnsi="Arial" w:cs="Arial"/>
          <w:sz w:val="24"/>
          <w:szCs w:val="24"/>
        </w:rPr>
        <w:t xml:space="preserve">Including total compensation from both </w:t>
      </w:r>
      <w:r w:rsidRPr="002E28D0">
        <w:rPr>
          <w:rFonts w:ascii="Arial" w:hAnsi="Arial" w:cs="Arial"/>
          <w:b/>
          <w:bCs/>
          <w:sz w:val="24"/>
          <w:szCs w:val="24"/>
        </w:rPr>
        <w:t>state funds and the amount input for line A</w:t>
      </w:r>
      <w:r w:rsidRPr="00107601">
        <w:rPr>
          <w:rFonts w:ascii="Arial" w:hAnsi="Arial" w:cs="Arial"/>
          <w:sz w:val="24"/>
          <w:szCs w:val="24"/>
        </w:rPr>
        <w:t xml:space="preserve"> (above), did you have any drivers</w:t>
      </w:r>
      <w:r w:rsidR="002E28D0">
        <w:rPr>
          <w:rFonts w:ascii="Arial" w:hAnsi="Arial" w:cs="Arial"/>
          <w:sz w:val="24"/>
          <w:szCs w:val="24"/>
        </w:rPr>
        <w:t xml:space="preserve"> whose total compensation divided by their total hours paid exceed </w:t>
      </w:r>
      <w:r w:rsidR="009F1057">
        <w:rPr>
          <w:rFonts w:ascii="Arial" w:hAnsi="Arial" w:cs="Arial"/>
          <w:sz w:val="24"/>
          <w:szCs w:val="24"/>
        </w:rPr>
        <w:t>$</w:t>
      </w:r>
      <w:r w:rsidR="002E28D0">
        <w:rPr>
          <w:rFonts w:ascii="Arial" w:hAnsi="Arial" w:cs="Arial"/>
          <w:sz w:val="24"/>
          <w:szCs w:val="24"/>
        </w:rPr>
        <w:t>27.31</w:t>
      </w:r>
      <w:r w:rsidR="009F1057">
        <w:rPr>
          <w:rFonts w:ascii="Arial" w:hAnsi="Arial" w:cs="Arial"/>
          <w:sz w:val="24"/>
          <w:szCs w:val="24"/>
        </w:rPr>
        <w:t>/hr</w:t>
      </w:r>
      <w:r w:rsidR="002E28D0">
        <w:rPr>
          <w:rFonts w:ascii="Arial" w:hAnsi="Arial" w:cs="Arial"/>
          <w:sz w:val="24"/>
          <w:szCs w:val="24"/>
        </w:rPr>
        <w:t xml:space="preserve"> (Note: This is not </w:t>
      </w:r>
      <w:r w:rsidR="009F1057">
        <w:rPr>
          <w:rFonts w:ascii="Arial" w:hAnsi="Arial" w:cs="Arial"/>
          <w:sz w:val="24"/>
          <w:szCs w:val="24"/>
        </w:rPr>
        <w:t>an analysis of each individual hour, therefore a few hours of overtime pay above $27.31 would not need to be noted</w:t>
      </w:r>
      <w:r w:rsidR="002E28D0">
        <w:rPr>
          <w:rFonts w:ascii="Arial" w:hAnsi="Arial" w:cs="Arial"/>
          <w:sz w:val="24"/>
          <w:szCs w:val="24"/>
        </w:rPr>
        <w:t>)</w:t>
      </w:r>
      <w:r w:rsidRPr="00107601">
        <w:rPr>
          <w:rFonts w:ascii="Arial" w:hAnsi="Arial" w:cs="Arial"/>
          <w:sz w:val="24"/>
          <w:szCs w:val="24"/>
        </w:rPr>
        <w:t xml:space="preserve">? Note:  </w:t>
      </w:r>
      <w:r w:rsidRPr="00107601">
        <w:rPr>
          <w:rFonts w:ascii="Arial" w:hAnsi="Arial" w:cs="Arial"/>
          <w:color w:val="FF0000"/>
          <w:sz w:val="24"/>
          <w:szCs w:val="24"/>
        </w:rPr>
        <w:t>Required field - Reply with Yes or No.</w:t>
      </w:r>
    </w:p>
    <w:p w14:paraId="74FC9690" w14:textId="4F6B0548" w:rsidR="00E21B28" w:rsidRPr="00107601" w:rsidRDefault="00E21B28" w:rsidP="00C93A9C">
      <w:pPr>
        <w:pStyle w:val="ListParagraph"/>
        <w:numPr>
          <w:ilvl w:val="1"/>
          <w:numId w:val="3"/>
        </w:numPr>
        <w:rPr>
          <w:rFonts w:ascii="Arial" w:hAnsi="Arial" w:cs="Arial"/>
          <w:sz w:val="24"/>
          <w:szCs w:val="24"/>
        </w:rPr>
      </w:pPr>
      <w:r w:rsidRPr="00107601">
        <w:rPr>
          <w:rFonts w:ascii="Arial" w:hAnsi="Arial" w:cs="Arial"/>
          <w:sz w:val="24"/>
          <w:szCs w:val="24"/>
        </w:rPr>
        <w:t>C1 – If you answered “Yes” to Compensation Exceeding $27.31 – input the number of drivers that earned more than the state salary schedule.</w:t>
      </w:r>
      <w:r w:rsidRPr="00107601">
        <w:rPr>
          <w:rFonts w:ascii="Arial" w:eastAsiaTheme="minorEastAsia" w:hAnsi="Arial" w:cs="Arial"/>
          <w:color w:val="222A35" w:themeColor="text2" w:themeShade="80"/>
          <w:kern w:val="0"/>
          <w:sz w:val="24"/>
          <w:szCs w:val="24"/>
          <w14:ligatures w14:val="none"/>
        </w:rPr>
        <w:t xml:space="preserve"> </w:t>
      </w:r>
    </w:p>
    <w:p w14:paraId="0D0CBE25" w14:textId="311A5FC4" w:rsidR="00E21B28" w:rsidRPr="00107601" w:rsidRDefault="00E21B28" w:rsidP="00C93A9C">
      <w:pPr>
        <w:pStyle w:val="ListParagraph"/>
        <w:numPr>
          <w:ilvl w:val="2"/>
          <w:numId w:val="3"/>
        </w:numPr>
        <w:rPr>
          <w:rFonts w:ascii="Arial" w:hAnsi="Arial" w:cs="Arial"/>
          <w:sz w:val="24"/>
          <w:szCs w:val="24"/>
        </w:rPr>
      </w:pPr>
      <w:r w:rsidRPr="00107601">
        <w:rPr>
          <w:rFonts w:ascii="Arial" w:hAnsi="Arial" w:cs="Arial"/>
          <w:sz w:val="24"/>
          <w:szCs w:val="24"/>
        </w:rPr>
        <w:lastRenderedPageBreak/>
        <w:t xml:space="preserve">Using the total payment (state salary and local supplements from number A above) each driver received for the year and the total hours </w:t>
      </w:r>
      <w:r w:rsidR="009F1057">
        <w:rPr>
          <w:rFonts w:ascii="Arial" w:hAnsi="Arial" w:cs="Arial"/>
          <w:sz w:val="24"/>
          <w:szCs w:val="24"/>
        </w:rPr>
        <w:t xml:space="preserve">that driver </w:t>
      </w:r>
      <w:r w:rsidRPr="00107601">
        <w:rPr>
          <w:rFonts w:ascii="Arial" w:hAnsi="Arial" w:cs="Arial"/>
          <w:sz w:val="24"/>
          <w:szCs w:val="24"/>
        </w:rPr>
        <w:t xml:space="preserve">worked for the year, </w:t>
      </w:r>
      <w:r w:rsidR="009F1057">
        <w:rPr>
          <w:rFonts w:ascii="Arial" w:hAnsi="Arial" w:cs="Arial"/>
          <w:sz w:val="24"/>
          <w:szCs w:val="24"/>
        </w:rPr>
        <w:t xml:space="preserve">list the number of drivers </w:t>
      </w:r>
      <w:r w:rsidRPr="00107601">
        <w:rPr>
          <w:rFonts w:ascii="Arial" w:hAnsi="Arial" w:cs="Arial"/>
          <w:sz w:val="24"/>
          <w:szCs w:val="24"/>
        </w:rPr>
        <w:t>paid more than the maximum allowable cost per hour under the state salary schedule for drivers. </w:t>
      </w:r>
    </w:p>
    <w:p w14:paraId="058EBA87" w14:textId="77777777" w:rsidR="00E21B28" w:rsidRPr="00107601" w:rsidRDefault="00E21B28" w:rsidP="00C93A9C">
      <w:pPr>
        <w:pStyle w:val="ListParagraph"/>
        <w:numPr>
          <w:ilvl w:val="1"/>
          <w:numId w:val="3"/>
        </w:numPr>
        <w:rPr>
          <w:rFonts w:ascii="Arial" w:hAnsi="Arial" w:cs="Arial"/>
          <w:sz w:val="24"/>
          <w:szCs w:val="24"/>
        </w:rPr>
      </w:pPr>
      <w:r w:rsidRPr="00107601">
        <w:rPr>
          <w:rFonts w:ascii="Arial" w:hAnsi="Arial" w:cs="Arial"/>
          <w:sz w:val="24"/>
          <w:szCs w:val="24"/>
        </w:rPr>
        <w:t>C2 - If any drivers did receive average compensation more than the maximum per hour allowed, please record the total excess amount for all drivers.</w:t>
      </w:r>
    </w:p>
    <w:p w14:paraId="02C9FF0C" w14:textId="124A0C6A" w:rsidR="009F1057" w:rsidRPr="00107601" w:rsidRDefault="009F1057" w:rsidP="009F1057">
      <w:pPr>
        <w:pStyle w:val="ListParagraph"/>
        <w:numPr>
          <w:ilvl w:val="2"/>
          <w:numId w:val="3"/>
        </w:numPr>
        <w:rPr>
          <w:rFonts w:ascii="Arial" w:hAnsi="Arial" w:cs="Arial"/>
          <w:sz w:val="24"/>
          <w:szCs w:val="24"/>
        </w:rPr>
      </w:pPr>
      <w:r w:rsidRPr="00107601">
        <w:rPr>
          <w:rFonts w:ascii="Arial" w:hAnsi="Arial" w:cs="Arial"/>
          <w:sz w:val="24"/>
          <w:szCs w:val="24"/>
        </w:rPr>
        <w:t xml:space="preserve">Using the total payment (state salary and local supplements from number A above) each driver received for the year and the total hours </w:t>
      </w:r>
      <w:r>
        <w:rPr>
          <w:rFonts w:ascii="Arial" w:hAnsi="Arial" w:cs="Arial"/>
          <w:sz w:val="24"/>
          <w:szCs w:val="24"/>
        </w:rPr>
        <w:t xml:space="preserve">that driver </w:t>
      </w:r>
      <w:r w:rsidRPr="00107601">
        <w:rPr>
          <w:rFonts w:ascii="Arial" w:hAnsi="Arial" w:cs="Arial"/>
          <w:sz w:val="24"/>
          <w:szCs w:val="24"/>
        </w:rPr>
        <w:t xml:space="preserve">worked for the year, </w:t>
      </w:r>
      <w:r>
        <w:rPr>
          <w:rFonts w:ascii="Arial" w:hAnsi="Arial" w:cs="Arial"/>
          <w:sz w:val="24"/>
          <w:szCs w:val="24"/>
        </w:rPr>
        <w:t xml:space="preserve">list the sum of the excess funds paid from PRC 056. </w:t>
      </w:r>
    </w:p>
    <w:p w14:paraId="5B126865" w14:textId="5634003C" w:rsidR="00E21B28" w:rsidRPr="00107601" w:rsidRDefault="00C93A9C" w:rsidP="00C93A9C">
      <w:pPr>
        <w:pStyle w:val="ListParagraph"/>
        <w:numPr>
          <w:ilvl w:val="1"/>
          <w:numId w:val="3"/>
        </w:numPr>
        <w:rPr>
          <w:rFonts w:ascii="Arial" w:hAnsi="Arial" w:cs="Arial"/>
          <w:sz w:val="24"/>
          <w:szCs w:val="24"/>
        </w:rPr>
      </w:pPr>
      <w:r w:rsidRPr="00107601">
        <w:rPr>
          <w:rFonts w:ascii="Arial" w:hAnsi="Arial" w:cs="Arial"/>
          <w:sz w:val="24"/>
          <w:szCs w:val="24"/>
        </w:rPr>
        <w:t>Calculated Field – “Subtract the amount in line C2 from A”  Enter the PRC/Object code that the excess salary was paid from.</w:t>
      </w:r>
    </w:p>
    <w:p w14:paraId="4408CBEB" w14:textId="0E69FD7B" w:rsidR="00C93A9C" w:rsidRPr="00C21A7A" w:rsidRDefault="00C93A9C" w:rsidP="00E21B28">
      <w:pPr>
        <w:pStyle w:val="ListParagraph"/>
        <w:numPr>
          <w:ilvl w:val="0"/>
          <w:numId w:val="3"/>
        </w:numPr>
        <w:rPr>
          <w:rFonts w:ascii="Arial" w:hAnsi="Arial" w:cs="Arial"/>
          <w:b/>
          <w:bCs/>
          <w:sz w:val="24"/>
          <w:szCs w:val="24"/>
        </w:rPr>
      </w:pPr>
      <w:r w:rsidRPr="00C21A7A">
        <w:rPr>
          <w:rFonts w:ascii="Arial" w:hAnsi="Arial" w:cs="Arial"/>
          <w:b/>
          <w:bCs/>
          <w:sz w:val="24"/>
          <w:szCs w:val="24"/>
        </w:rPr>
        <w:t>Driver’s matching Benefits</w:t>
      </w:r>
      <w:r w:rsidR="00C21A7A">
        <w:rPr>
          <w:rFonts w:ascii="Arial" w:hAnsi="Arial" w:cs="Arial"/>
          <w:b/>
          <w:bCs/>
          <w:sz w:val="24"/>
          <w:szCs w:val="24"/>
        </w:rPr>
        <w:t xml:space="preserve"> (Local)</w:t>
      </w:r>
      <w:r w:rsidRPr="00C21A7A">
        <w:rPr>
          <w:rFonts w:ascii="Arial" w:hAnsi="Arial" w:cs="Arial"/>
          <w:b/>
          <w:bCs/>
          <w:sz w:val="24"/>
          <w:szCs w:val="24"/>
        </w:rPr>
        <w:t>:</w:t>
      </w:r>
    </w:p>
    <w:p w14:paraId="6B68B34B" w14:textId="5E9C3595" w:rsidR="00C21A7A" w:rsidRDefault="00C21A7A" w:rsidP="008021E6">
      <w:pPr>
        <w:pStyle w:val="ListParagraph"/>
        <w:numPr>
          <w:ilvl w:val="1"/>
          <w:numId w:val="3"/>
        </w:numPr>
        <w:rPr>
          <w:rFonts w:ascii="Arial" w:hAnsi="Arial" w:cs="Arial"/>
          <w:sz w:val="24"/>
          <w:szCs w:val="24"/>
        </w:rPr>
      </w:pPr>
      <w:r>
        <w:rPr>
          <w:rFonts w:ascii="Arial" w:hAnsi="Arial" w:cs="Arial"/>
          <w:sz w:val="24"/>
          <w:szCs w:val="24"/>
        </w:rPr>
        <w:t>Again this one is about Fund 2 PRC 056 expenditures only</w:t>
      </w:r>
    </w:p>
    <w:p w14:paraId="08B5EE52" w14:textId="132E1F05" w:rsidR="00C93A9C" w:rsidRPr="00107601" w:rsidRDefault="00C93A9C" w:rsidP="008021E6">
      <w:pPr>
        <w:pStyle w:val="ListParagraph"/>
        <w:numPr>
          <w:ilvl w:val="1"/>
          <w:numId w:val="3"/>
        </w:numPr>
        <w:rPr>
          <w:rFonts w:ascii="Arial" w:hAnsi="Arial" w:cs="Arial"/>
          <w:sz w:val="24"/>
          <w:szCs w:val="24"/>
        </w:rPr>
      </w:pPr>
      <w:r w:rsidRPr="00107601">
        <w:rPr>
          <w:rFonts w:ascii="Arial" w:hAnsi="Arial" w:cs="Arial"/>
          <w:sz w:val="24"/>
          <w:szCs w:val="24"/>
        </w:rPr>
        <w:t xml:space="preserve">Social Security (Federal Insurance Compensation Act)  -  </w:t>
      </w:r>
    </w:p>
    <w:p w14:paraId="46847FB4" w14:textId="77777777"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 xml:space="preserve">PRC 056 - 211 Employer's Social Security Cost - Regular </w:t>
      </w:r>
    </w:p>
    <w:p w14:paraId="6423F3E8" w14:textId="77777777"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Include contributions paid by the employer for the employer's share of social security cost for all salary payments.</w:t>
      </w:r>
    </w:p>
    <w:p w14:paraId="05589D97" w14:textId="685BF5AC" w:rsidR="00C93A9C" w:rsidRPr="00107601" w:rsidRDefault="00C93A9C" w:rsidP="006A151F">
      <w:pPr>
        <w:pStyle w:val="ListParagraph"/>
        <w:numPr>
          <w:ilvl w:val="2"/>
          <w:numId w:val="3"/>
        </w:numPr>
        <w:rPr>
          <w:rFonts w:ascii="Arial" w:hAnsi="Arial" w:cs="Arial"/>
          <w:sz w:val="24"/>
          <w:szCs w:val="24"/>
        </w:rPr>
      </w:pPr>
      <w:r w:rsidRPr="00107601">
        <w:rPr>
          <w:rFonts w:ascii="Arial" w:hAnsi="Arial" w:cs="Arial"/>
          <w:sz w:val="24"/>
          <w:szCs w:val="24"/>
        </w:rPr>
        <w:t>Note: Enter values that correspond to the appropriate line; line A - Salaries, B - Bonuses, or C - Excess Wages.</w:t>
      </w:r>
      <w:r w:rsidR="006A151F" w:rsidRPr="00107601">
        <w:rPr>
          <w:rFonts w:ascii="Arial" w:hAnsi="Arial" w:cs="Arial"/>
          <w:sz w:val="24"/>
          <w:szCs w:val="24"/>
        </w:rPr>
        <w:t xml:space="preserve"> Be sure to input the PRC and Object code the benefits were paid from in the cell to the left.</w:t>
      </w:r>
    </w:p>
    <w:p w14:paraId="744197A8" w14:textId="77777777" w:rsidR="00C93A9C" w:rsidRPr="00107601" w:rsidRDefault="00C93A9C" w:rsidP="00B411CA">
      <w:pPr>
        <w:pStyle w:val="ListParagraph"/>
        <w:numPr>
          <w:ilvl w:val="1"/>
          <w:numId w:val="3"/>
        </w:numPr>
        <w:rPr>
          <w:rFonts w:ascii="Arial" w:hAnsi="Arial" w:cs="Arial"/>
          <w:sz w:val="24"/>
          <w:szCs w:val="24"/>
        </w:rPr>
      </w:pPr>
      <w:r w:rsidRPr="00107601">
        <w:rPr>
          <w:rFonts w:ascii="Arial" w:hAnsi="Arial" w:cs="Arial"/>
          <w:sz w:val="24"/>
          <w:szCs w:val="24"/>
        </w:rPr>
        <w:t>Retirement Benefits</w:t>
      </w:r>
    </w:p>
    <w:p w14:paraId="1B45C4AC" w14:textId="779D9A9E"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 xml:space="preserve">PRC 056 - 221 Employer's Retirement Cost - Regular </w:t>
      </w:r>
    </w:p>
    <w:p w14:paraId="5E96BE5E" w14:textId="77777777"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 xml:space="preserve">Include contributions paid by the employer for the employer's share of retirement cost to the Teachers' and State Employees' Retirement System for all salary payments. </w:t>
      </w:r>
    </w:p>
    <w:p w14:paraId="2DDBC936" w14:textId="32774E15" w:rsidR="00C93A9C" w:rsidRPr="00107601" w:rsidRDefault="00C93A9C" w:rsidP="006A151F">
      <w:pPr>
        <w:pStyle w:val="ListParagraph"/>
        <w:numPr>
          <w:ilvl w:val="2"/>
          <w:numId w:val="3"/>
        </w:numPr>
        <w:rPr>
          <w:rFonts w:ascii="Arial" w:hAnsi="Arial" w:cs="Arial"/>
          <w:sz w:val="24"/>
          <w:szCs w:val="24"/>
        </w:rPr>
      </w:pPr>
      <w:r w:rsidRPr="00107601">
        <w:rPr>
          <w:rFonts w:ascii="Arial" w:hAnsi="Arial" w:cs="Arial"/>
          <w:sz w:val="24"/>
          <w:szCs w:val="24"/>
        </w:rPr>
        <w:t>Note: Enter values that correspond to the appropriate line; line A - Salaries, B - Bonuses, or C - Excess Wages.</w:t>
      </w:r>
      <w:r w:rsidR="006A151F" w:rsidRPr="00107601">
        <w:rPr>
          <w:rFonts w:ascii="Arial" w:hAnsi="Arial" w:cs="Arial"/>
          <w:sz w:val="24"/>
          <w:szCs w:val="24"/>
        </w:rPr>
        <w:t xml:space="preserve"> Be sure to input the PRC and Object code the benefits were paid from in the cell to the left.</w:t>
      </w:r>
    </w:p>
    <w:p w14:paraId="7CF09652" w14:textId="066B5745" w:rsidR="00C93A9C" w:rsidRPr="00107601" w:rsidRDefault="00C93A9C" w:rsidP="00C93A9C">
      <w:pPr>
        <w:pStyle w:val="ListParagraph"/>
        <w:numPr>
          <w:ilvl w:val="1"/>
          <w:numId w:val="3"/>
        </w:numPr>
        <w:rPr>
          <w:rFonts w:ascii="Arial" w:hAnsi="Arial" w:cs="Arial"/>
          <w:sz w:val="24"/>
          <w:szCs w:val="24"/>
        </w:rPr>
      </w:pPr>
      <w:r w:rsidRPr="00107601">
        <w:rPr>
          <w:rFonts w:ascii="Arial" w:hAnsi="Arial" w:cs="Arial"/>
          <w:sz w:val="24"/>
          <w:szCs w:val="24"/>
        </w:rPr>
        <w:t>Medical Costs</w:t>
      </w:r>
    </w:p>
    <w:p w14:paraId="0F369EE5" w14:textId="77777777"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 xml:space="preserve">PRC 056 - 231 Employer's Hospitalization Insurance Cost </w:t>
      </w:r>
    </w:p>
    <w:p w14:paraId="3D7A6A5E" w14:textId="77777777" w:rsidR="00C93A9C" w:rsidRPr="00107601" w:rsidRDefault="00C93A9C" w:rsidP="00C93A9C">
      <w:pPr>
        <w:pStyle w:val="ListParagraph"/>
        <w:numPr>
          <w:ilvl w:val="2"/>
          <w:numId w:val="3"/>
        </w:numPr>
        <w:rPr>
          <w:rFonts w:ascii="Arial" w:hAnsi="Arial" w:cs="Arial"/>
          <w:sz w:val="24"/>
          <w:szCs w:val="24"/>
        </w:rPr>
      </w:pPr>
      <w:r w:rsidRPr="00107601">
        <w:rPr>
          <w:rFonts w:ascii="Arial" w:hAnsi="Arial" w:cs="Arial"/>
          <w:sz w:val="24"/>
          <w:szCs w:val="24"/>
        </w:rPr>
        <w:t xml:space="preserve">Include contributions paid by the employer for employee hospitalization insurance to State sponsored health insurance providers and/or HMOs. </w:t>
      </w:r>
    </w:p>
    <w:p w14:paraId="0F174756" w14:textId="763E7E6D" w:rsidR="00C93A9C" w:rsidRDefault="00C93A9C" w:rsidP="00F86849">
      <w:pPr>
        <w:pStyle w:val="ListParagraph"/>
        <w:numPr>
          <w:ilvl w:val="2"/>
          <w:numId w:val="3"/>
        </w:numPr>
        <w:rPr>
          <w:rFonts w:ascii="Arial" w:hAnsi="Arial" w:cs="Arial"/>
          <w:sz w:val="24"/>
          <w:szCs w:val="24"/>
        </w:rPr>
      </w:pPr>
      <w:r w:rsidRPr="00107601">
        <w:rPr>
          <w:rFonts w:ascii="Arial" w:hAnsi="Arial" w:cs="Arial"/>
          <w:sz w:val="24"/>
          <w:szCs w:val="24"/>
        </w:rPr>
        <w:t>Note: Enter values that correspond to the appropriate line; line A - Salaries, B - Bonuses, or C - Excess Wages</w:t>
      </w:r>
      <w:r w:rsidR="006A151F" w:rsidRPr="00107601">
        <w:rPr>
          <w:rFonts w:ascii="Arial" w:hAnsi="Arial" w:cs="Arial"/>
          <w:sz w:val="24"/>
          <w:szCs w:val="24"/>
        </w:rPr>
        <w:t>.  Be sure to input the PRC and Object code the benefits were paid from in the cell to the left.</w:t>
      </w:r>
    </w:p>
    <w:p w14:paraId="2CFFEA3D" w14:textId="0C431B11" w:rsidR="009F1057" w:rsidRPr="00C21A7A" w:rsidRDefault="009F1057" w:rsidP="009F1057">
      <w:pPr>
        <w:pStyle w:val="ListParagraph"/>
        <w:numPr>
          <w:ilvl w:val="0"/>
          <w:numId w:val="3"/>
        </w:numPr>
        <w:rPr>
          <w:rFonts w:ascii="Arial" w:hAnsi="Arial" w:cs="Arial"/>
          <w:b/>
          <w:bCs/>
          <w:sz w:val="24"/>
          <w:szCs w:val="24"/>
        </w:rPr>
      </w:pPr>
      <w:r w:rsidRPr="00C21A7A">
        <w:rPr>
          <w:rFonts w:ascii="Arial" w:hAnsi="Arial" w:cs="Arial"/>
          <w:b/>
          <w:bCs/>
          <w:sz w:val="24"/>
          <w:szCs w:val="24"/>
        </w:rPr>
        <w:t>Transportation Personnel Data</w:t>
      </w:r>
    </w:p>
    <w:p w14:paraId="7EDBC257" w14:textId="6C49CDA9" w:rsidR="00C93A9C" w:rsidRPr="00C21A7A" w:rsidRDefault="00F074A0" w:rsidP="00C93A9C">
      <w:pPr>
        <w:pStyle w:val="ListParagraph"/>
        <w:numPr>
          <w:ilvl w:val="1"/>
          <w:numId w:val="3"/>
        </w:numPr>
        <w:rPr>
          <w:rFonts w:ascii="Arial" w:hAnsi="Arial" w:cs="Arial"/>
          <w:b/>
          <w:bCs/>
          <w:sz w:val="24"/>
          <w:szCs w:val="24"/>
        </w:rPr>
      </w:pPr>
      <w:r w:rsidRPr="00C21A7A">
        <w:rPr>
          <w:rFonts w:ascii="Arial" w:hAnsi="Arial" w:cs="Arial"/>
          <w:b/>
          <w:bCs/>
          <w:sz w:val="24"/>
          <w:szCs w:val="24"/>
        </w:rPr>
        <w:lastRenderedPageBreak/>
        <w:t xml:space="preserve">A - </w:t>
      </w:r>
      <w:r w:rsidR="006A151F" w:rsidRPr="00C21A7A">
        <w:rPr>
          <w:rFonts w:ascii="Arial" w:hAnsi="Arial" w:cs="Arial"/>
          <w:b/>
          <w:bCs/>
          <w:sz w:val="24"/>
          <w:szCs w:val="24"/>
        </w:rPr>
        <w:t>State Paid Positions</w:t>
      </w:r>
      <w:r w:rsidR="00C21A7A">
        <w:rPr>
          <w:rFonts w:ascii="Arial" w:hAnsi="Arial" w:cs="Arial"/>
          <w:b/>
          <w:bCs/>
          <w:sz w:val="24"/>
          <w:szCs w:val="24"/>
        </w:rPr>
        <w:t xml:space="preserve"> (Fund 1 PRC 056)</w:t>
      </w:r>
      <w:r w:rsidR="006A151F" w:rsidRPr="00C21A7A">
        <w:rPr>
          <w:rFonts w:ascii="Arial" w:hAnsi="Arial" w:cs="Arial"/>
          <w:b/>
          <w:bCs/>
          <w:sz w:val="24"/>
          <w:szCs w:val="24"/>
        </w:rPr>
        <w:t>:</w:t>
      </w:r>
    </w:p>
    <w:p w14:paraId="0DCFF522" w14:textId="70860DB0"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 xml:space="preserve">Input the number of administrative personnel </w:t>
      </w:r>
      <w:r w:rsidR="009F1057">
        <w:rPr>
          <w:rFonts w:ascii="Arial" w:hAnsi="Arial" w:cs="Arial"/>
          <w:sz w:val="24"/>
          <w:szCs w:val="24"/>
        </w:rPr>
        <w:t xml:space="preserve">positions budgeted to be </w:t>
      </w:r>
      <w:r w:rsidRPr="00107601">
        <w:rPr>
          <w:rFonts w:ascii="Arial" w:hAnsi="Arial" w:cs="Arial"/>
          <w:sz w:val="24"/>
          <w:szCs w:val="24"/>
        </w:rPr>
        <w:t>on staff (Record results to the nearest half position). Note: Administrative staff typically includes the director, supervisor, office staff, and any other non "wrench-turning" employees.</w:t>
      </w:r>
    </w:p>
    <w:p w14:paraId="088C3EE5" w14:textId="13A0E401"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 xml:space="preserve">Input the number of mechanics </w:t>
      </w:r>
      <w:r w:rsidR="009F1057">
        <w:rPr>
          <w:rFonts w:ascii="Arial" w:hAnsi="Arial" w:cs="Arial"/>
          <w:sz w:val="24"/>
          <w:szCs w:val="24"/>
        </w:rPr>
        <w:t xml:space="preserve">budgeted to be </w:t>
      </w:r>
      <w:r w:rsidRPr="00107601">
        <w:rPr>
          <w:rFonts w:ascii="Arial" w:hAnsi="Arial" w:cs="Arial"/>
          <w:sz w:val="24"/>
          <w:szCs w:val="24"/>
        </w:rPr>
        <w:t>on staff (Record results to the nearest half position).</w:t>
      </w:r>
      <w:r w:rsidR="009F1057">
        <w:rPr>
          <w:rFonts w:ascii="Arial" w:hAnsi="Arial" w:cs="Arial"/>
          <w:sz w:val="24"/>
          <w:szCs w:val="24"/>
        </w:rPr>
        <w:t xml:space="preserve"> </w:t>
      </w:r>
    </w:p>
    <w:p w14:paraId="6EB68F90" w14:textId="6DD5A36E" w:rsidR="00F074A0"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Input the number of bus drivers</w:t>
      </w:r>
      <w:r w:rsidR="009F1057">
        <w:rPr>
          <w:rFonts w:ascii="Arial" w:hAnsi="Arial" w:cs="Arial"/>
          <w:sz w:val="24"/>
          <w:szCs w:val="24"/>
        </w:rPr>
        <w:t xml:space="preserve"> budgeted to be</w:t>
      </w:r>
      <w:r w:rsidRPr="00107601">
        <w:rPr>
          <w:rFonts w:ascii="Arial" w:hAnsi="Arial" w:cs="Arial"/>
          <w:sz w:val="24"/>
          <w:szCs w:val="24"/>
        </w:rPr>
        <w:t xml:space="preserve"> on staff (Record results to the nearest half position).</w:t>
      </w:r>
    </w:p>
    <w:p w14:paraId="51D5CA24" w14:textId="2B1B0568" w:rsidR="009F1057" w:rsidRPr="00107601" w:rsidRDefault="009F1057" w:rsidP="00F074A0">
      <w:pPr>
        <w:pStyle w:val="ListParagraph"/>
        <w:numPr>
          <w:ilvl w:val="2"/>
          <w:numId w:val="3"/>
        </w:numPr>
        <w:rPr>
          <w:rFonts w:ascii="Arial" w:hAnsi="Arial" w:cs="Arial"/>
          <w:sz w:val="24"/>
          <w:szCs w:val="24"/>
        </w:rPr>
      </w:pPr>
      <w:r>
        <w:rPr>
          <w:rFonts w:ascii="Arial" w:hAnsi="Arial" w:cs="Arial"/>
          <w:sz w:val="24"/>
          <w:szCs w:val="24"/>
        </w:rPr>
        <w:t xml:space="preserve">For each of these also input </w:t>
      </w:r>
      <w:r w:rsidR="00C21A7A">
        <w:rPr>
          <w:rFonts w:ascii="Arial" w:hAnsi="Arial" w:cs="Arial"/>
          <w:sz w:val="24"/>
          <w:szCs w:val="24"/>
        </w:rPr>
        <w:t>the number of vacancies being recruited for (i.e. positions not currently filled but intended to be)</w:t>
      </w:r>
    </w:p>
    <w:p w14:paraId="17041787" w14:textId="68F010D7" w:rsidR="00F074A0" w:rsidRPr="00C21A7A" w:rsidRDefault="00F074A0" w:rsidP="00F074A0">
      <w:pPr>
        <w:pStyle w:val="ListParagraph"/>
        <w:numPr>
          <w:ilvl w:val="1"/>
          <w:numId w:val="3"/>
        </w:numPr>
        <w:rPr>
          <w:rFonts w:ascii="Arial" w:hAnsi="Arial" w:cs="Arial"/>
          <w:b/>
          <w:bCs/>
          <w:sz w:val="24"/>
          <w:szCs w:val="24"/>
        </w:rPr>
      </w:pPr>
      <w:r w:rsidRPr="00C21A7A">
        <w:rPr>
          <w:rFonts w:ascii="Arial" w:hAnsi="Arial" w:cs="Arial"/>
          <w:b/>
          <w:bCs/>
          <w:sz w:val="24"/>
          <w:szCs w:val="24"/>
        </w:rPr>
        <w:t>B - Local Paid Positions</w:t>
      </w:r>
      <w:r w:rsidR="00C21A7A">
        <w:rPr>
          <w:rFonts w:ascii="Arial" w:hAnsi="Arial" w:cs="Arial"/>
          <w:b/>
          <w:bCs/>
          <w:sz w:val="24"/>
          <w:szCs w:val="24"/>
        </w:rPr>
        <w:t xml:space="preserve"> (Fund 2 PRC 056)</w:t>
      </w:r>
      <w:r w:rsidRPr="00C21A7A">
        <w:rPr>
          <w:rFonts w:ascii="Arial" w:hAnsi="Arial" w:cs="Arial"/>
          <w:b/>
          <w:bCs/>
          <w:sz w:val="24"/>
          <w:szCs w:val="24"/>
        </w:rPr>
        <w:t>:</w:t>
      </w:r>
    </w:p>
    <w:p w14:paraId="49DA22A2" w14:textId="77777777" w:rsidR="00C21A7A" w:rsidRPr="00107601" w:rsidRDefault="00C21A7A" w:rsidP="00C21A7A">
      <w:pPr>
        <w:pStyle w:val="ListParagraph"/>
        <w:numPr>
          <w:ilvl w:val="2"/>
          <w:numId w:val="3"/>
        </w:numPr>
        <w:rPr>
          <w:rFonts w:ascii="Arial" w:hAnsi="Arial" w:cs="Arial"/>
          <w:sz w:val="24"/>
          <w:szCs w:val="24"/>
        </w:rPr>
      </w:pPr>
      <w:r w:rsidRPr="00107601">
        <w:rPr>
          <w:rFonts w:ascii="Arial" w:hAnsi="Arial" w:cs="Arial"/>
          <w:sz w:val="24"/>
          <w:szCs w:val="24"/>
        </w:rPr>
        <w:t xml:space="preserve">Input the number of administrative personnel </w:t>
      </w:r>
      <w:r>
        <w:rPr>
          <w:rFonts w:ascii="Arial" w:hAnsi="Arial" w:cs="Arial"/>
          <w:sz w:val="24"/>
          <w:szCs w:val="24"/>
        </w:rPr>
        <w:t xml:space="preserve">positions budgeted to be </w:t>
      </w:r>
      <w:r w:rsidRPr="00107601">
        <w:rPr>
          <w:rFonts w:ascii="Arial" w:hAnsi="Arial" w:cs="Arial"/>
          <w:sz w:val="24"/>
          <w:szCs w:val="24"/>
        </w:rPr>
        <w:t>on staff (Record results to the nearest half position). Note: Administrative staff typically includes the director, supervisor, office staff, and any other non "wrench-turning" employees.</w:t>
      </w:r>
    </w:p>
    <w:p w14:paraId="506F809C" w14:textId="77777777" w:rsidR="00C21A7A" w:rsidRPr="00107601" w:rsidRDefault="00C21A7A" w:rsidP="00C21A7A">
      <w:pPr>
        <w:pStyle w:val="ListParagraph"/>
        <w:numPr>
          <w:ilvl w:val="2"/>
          <w:numId w:val="3"/>
        </w:numPr>
        <w:rPr>
          <w:rFonts w:ascii="Arial" w:hAnsi="Arial" w:cs="Arial"/>
          <w:sz w:val="24"/>
          <w:szCs w:val="24"/>
        </w:rPr>
      </w:pPr>
      <w:r w:rsidRPr="00107601">
        <w:rPr>
          <w:rFonts w:ascii="Arial" w:hAnsi="Arial" w:cs="Arial"/>
          <w:sz w:val="24"/>
          <w:szCs w:val="24"/>
        </w:rPr>
        <w:t xml:space="preserve">Input the number of mechanics </w:t>
      </w:r>
      <w:r>
        <w:rPr>
          <w:rFonts w:ascii="Arial" w:hAnsi="Arial" w:cs="Arial"/>
          <w:sz w:val="24"/>
          <w:szCs w:val="24"/>
        </w:rPr>
        <w:t xml:space="preserve">budgeted to be </w:t>
      </w:r>
      <w:r w:rsidRPr="00107601">
        <w:rPr>
          <w:rFonts w:ascii="Arial" w:hAnsi="Arial" w:cs="Arial"/>
          <w:sz w:val="24"/>
          <w:szCs w:val="24"/>
        </w:rPr>
        <w:t>on staff (Record results to the nearest half position).</w:t>
      </w:r>
      <w:r>
        <w:rPr>
          <w:rFonts w:ascii="Arial" w:hAnsi="Arial" w:cs="Arial"/>
          <w:sz w:val="24"/>
          <w:szCs w:val="24"/>
        </w:rPr>
        <w:t xml:space="preserve"> </w:t>
      </w:r>
    </w:p>
    <w:p w14:paraId="60A5BFC1" w14:textId="77777777" w:rsidR="00C21A7A" w:rsidRDefault="00C21A7A" w:rsidP="00C21A7A">
      <w:pPr>
        <w:pStyle w:val="ListParagraph"/>
        <w:numPr>
          <w:ilvl w:val="2"/>
          <w:numId w:val="3"/>
        </w:numPr>
        <w:rPr>
          <w:rFonts w:ascii="Arial" w:hAnsi="Arial" w:cs="Arial"/>
          <w:sz w:val="24"/>
          <w:szCs w:val="24"/>
        </w:rPr>
      </w:pPr>
      <w:r w:rsidRPr="00107601">
        <w:rPr>
          <w:rFonts w:ascii="Arial" w:hAnsi="Arial" w:cs="Arial"/>
          <w:sz w:val="24"/>
          <w:szCs w:val="24"/>
        </w:rPr>
        <w:t>Input the number of bus drivers</w:t>
      </w:r>
      <w:r>
        <w:rPr>
          <w:rFonts w:ascii="Arial" w:hAnsi="Arial" w:cs="Arial"/>
          <w:sz w:val="24"/>
          <w:szCs w:val="24"/>
        </w:rPr>
        <w:t xml:space="preserve"> budgeted to be</w:t>
      </w:r>
      <w:r w:rsidRPr="00107601">
        <w:rPr>
          <w:rFonts w:ascii="Arial" w:hAnsi="Arial" w:cs="Arial"/>
          <w:sz w:val="24"/>
          <w:szCs w:val="24"/>
        </w:rPr>
        <w:t xml:space="preserve"> on staff (Record results to the nearest half position).</w:t>
      </w:r>
    </w:p>
    <w:p w14:paraId="51BA3C35" w14:textId="77777777" w:rsidR="00C21A7A" w:rsidRPr="00107601" w:rsidRDefault="00C21A7A" w:rsidP="00C21A7A">
      <w:pPr>
        <w:pStyle w:val="ListParagraph"/>
        <w:numPr>
          <w:ilvl w:val="2"/>
          <w:numId w:val="3"/>
        </w:numPr>
        <w:rPr>
          <w:rFonts w:ascii="Arial" w:hAnsi="Arial" w:cs="Arial"/>
          <w:sz w:val="24"/>
          <w:szCs w:val="24"/>
        </w:rPr>
      </w:pPr>
      <w:r>
        <w:rPr>
          <w:rFonts w:ascii="Arial" w:hAnsi="Arial" w:cs="Arial"/>
          <w:sz w:val="24"/>
          <w:szCs w:val="24"/>
        </w:rPr>
        <w:t>For each of these also input the number of vacancies being recruited for (i.e. positions not currently filled but intended to be)</w:t>
      </w:r>
    </w:p>
    <w:p w14:paraId="7223A71D" w14:textId="77777777" w:rsidR="00F074A0" w:rsidRPr="00107601" w:rsidRDefault="00F074A0" w:rsidP="00F074A0">
      <w:pPr>
        <w:rPr>
          <w:rFonts w:ascii="Arial" w:hAnsi="Arial" w:cs="Arial"/>
          <w:sz w:val="24"/>
          <w:szCs w:val="24"/>
        </w:rPr>
      </w:pPr>
    </w:p>
    <w:p w14:paraId="70F43344" w14:textId="43EE068D" w:rsidR="00F074A0" w:rsidRPr="00E703E6" w:rsidRDefault="00F074A0" w:rsidP="00F074A0">
      <w:pPr>
        <w:pStyle w:val="ListParagraph"/>
        <w:numPr>
          <w:ilvl w:val="1"/>
          <w:numId w:val="3"/>
        </w:numPr>
        <w:rPr>
          <w:rFonts w:ascii="Arial" w:hAnsi="Arial" w:cs="Arial"/>
          <w:b/>
          <w:bCs/>
          <w:sz w:val="24"/>
          <w:szCs w:val="24"/>
        </w:rPr>
      </w:pPr>
      <w:r w:rsidRPr="00E703E6">
        <w:rPr>
          <w:rFonts w:ascii="Arial" w:hAnsi="Arial" w:cs="Arial"/>
          <w:b/>
          <w:bCs/>
          <w:sz w:val="24"/>
          <w:szCs w:val="24"/>
        </w:rPr>
        <w:t>C1 - Director and/or Supervisor (Local funds)</w:t>
      </w:r>
    </w:p>
    <w:p w14:paraId="69DFD3DF" w14:textId="578198B5" w:rsidR="00F074A0" w:rsidRPr="00107601" w:rsidRDefault="00F074A0" w:rsidP="00124376">
      <w:pPr>
        <w:pStyle w:val="ListParagraph"/>
        <w:numPr>
          <w:ilvl w:val="2"/>
          <w:numId w:val="3"/>
        </w:numPr>
        <w:rPr>
          <w:rFonts w:ascii="Arial" w:hAnsi="Arial" w:cs="Arial"/>
          <w:sz w:val="24"/>
          <w:szCs w:val="24"/>
        </w:rPr>
      </w:pPr>
      <w:r w:rsidRPr="00107601">
        <w:rPr>
          <w:rFonts w:ascii="Arial" w:hAnsi="Arial" w:cs="Arial"/>
          <w:sz w:val="24"/>
          <w:szCs w:val="24"/>
        </w:rPr>
        <w:t xml:space="preserve"> Include the components listed below of the person assigned </w:t>
      </w:r>
      <w:r w:rsidR="00E703E6">
        <w:rPr>
          <w:rFonts w:ascii="Arial" w:hAnsi="Arial" w:cs="Arial"/>
          <w:sz w:val="24"/>
          <w:szCs w:val="24"/>
        </w:rPr>
        <w:t xml:space="preserve">as the director/primary supervisor – This position is intended to be from central office administration as is required by allotment policy. There may be others from the central office admin but the top level director of transportation should be listed here. </w:t>
      </w:r>
    </w:p>
    <w:p w14:paraId="3DC627F9" w14:textId="34628D17" w:rsidR="00F074A0" w:rsidRPr="00107601" w:rsidRDefault="00F074A0" w:rsidP="00EC7640">
      <w:pPr>
        <w:pStyle w:val="ListParagraph"/>
        <w:numPr>
          <w:ilvl w:val="2"/>
          <w:numId w:val="3"/>
        </w:numPr>
        <w:rPr>
          <w:rFonts w:ascii="Arial" w:hAnsi="Arial" w:cs="Arial"/>
          <w:sz w:val="24"/>
          <w:szCs w:val="24"/>
        </w:rPr>
      </w:pPr>
      <w:r w:rsidRPr="00107601">
        <w:rPr>
          <w:rFonts w:ascii="Arial" w:hAnsi="Arial" w:cs="Arial"/>
          <w:sz w:val="24"/>
          <w:szCs w:val="24"/>
        </w:rPr>
        <w:t>Items to include:</w:t>
      </w:r>
    </w:p>
    <w:p w14:paraId="72121D36" w14:textId="2A08B791"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Name</w:t>
      </w:r>
    </w:p>
    <w:p w14:paraId="0F1449BA" w14:textId="3965E962"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Title</w:t>
      </w:r>
    </w:p>
    <w:p w14:paraId="3040EDEE" w14:textId="4AC67348"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PRC/Object Code</w:t>
      </w:r>
    </w:p>
    <w:p w14:paraId="7CEBB0B3" w14:textId="032AC415"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Local Salary</w:t>
      </w:r>
    </w:p>
    <w:p w14:paraId="15CF10CC" w14:textId="63F7F610"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Match Benefits</w:t>
      </w:r>
    </w:p>
    <w:p w14:paraId="4F3A7498" w14:textId="389AAD50" w:rsidR="00F074A0" w:rsidRPr="00E703E6" w:rsidRDefault="00F074A0" w:rsidP="00F074A0">
      <w:pPr>
        <w:pStyle w:val="ListParagraph"/>
        <w:numPr>
          <w:ilvl w:val="1"/>
          <w:numId w:val="3"/>
        </w:numPr>
        <w:rPr>
          <w:rFonts w:ascii="Arial" w:hAnsi="Arial" w:cs="Arial"/>
          <w:b/>
          <w:bCs/>
          <w:sz w:val="24"/>
          <w:szCs w:val="24"/>
        </w:rPr>
      </w:pPr>
      <w:r w:rsidRPr="00E703E6">
        <w:rPr>
          <w:rFonts w:ascii="Arial" w:hAnsi="Arial" w:cs="Arial"/>
          <w:b/>
          <w:bCs/>
          <w:sz w:val="24"/>
          <w:szCs w:val="24"/>
        </w:rPr>
        <w:t>C2 – Other Personnel Salaries</w:t>
      </w:r>
      <w:r w:rsidR="00E703E6">
        <w:rPr>
          <w:rFonts w:ascii="Arial" w:hAnsi="Arial" w:cs="Arial"/>
          <w:b/>
          <w:bCs/>
          <w:sz w:val="24"/>
          <w:szCs w:val="24"/>
        </w:rPr>
        <w:t xml:space="preserve"> (Fund 2 PRC 056)</w:t>
      </w:r>
    </w:p>
    <w:p w14:paraId="14ACA618" w14:textId="35EA141A"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Include the components listed below of individuals who are employed by the local school administrative unit in a permanent, temporary, or part-time position or one who substitutes for those in permanent positions</w:t>
      </w:r>
      <w:r w:rsidR="00E703E6">
        <w:rPr>
          <w:rFonts w:ascii="Arial" w:hAnsi="Arial" w:cs="Arial"/>
          <w:sz w:val="24"/>
          <w:szCs w:val="24"/>
        </w:rPr>
        <w:t>.</w:t>
      </w:r>
    </w:p>
    <w:p w14:paraId="56010F63" w14:textId="39187151" w:rsidR="00F074A0" w:rsidRPr="00107601" w:rsidRDefault="00F074A0" w:rsidP="00C956F8">
      <w:pPr>
        <w:pStyle w:val="ListParagraph"/>
        <w:numPr>
          <w:ilvl w:val="2"/>
          <w:numId w:val="3"/>
        </w:numPr>
        <w:rPr>
          <w:rFonts w:ascii="Arial" w:hAnsi="Arial" w:cs="Arial"/>
          <w:sz w:val="24"/>
          <w:szCs w:val="24"/>
        </w:rPr>
      </w:pPr>
      <w:r w:rsidRPr="00107601">
        <w:rPr>
          <w:rFonts w:ascii="Arial" w:hAnsi="Arial" w:cs="Arial"/>
          <w:sz w:val="24"/>
          <w:szCs w:val="24"/>
        </w:rPr>
        <w:t xml:space="preserve">Note: The salaries listed for </w:t>
      </w:r>
      <w:r w:rsidR="00576622" w:rsidRPr="00107601">
        <w:rPr>
          <w:rFonts w:ascii="Arial" w:hAnsi="Arial" w:cs="Arial"/>
          <w:sz w:val="24"/>
          <w:szCs w:val="24"/>
        </w:rPr>
        <w:t>these personnel</w:t>
      </w:r>
      <w:r w:rsidRPr="00107601">
        <w:rPr>
          <w:rFonts w:ascii="Arial" w:hAnsi="Arial" w:cs="Arial"/>
          <w:sz w:val="24"/>
          <w:szCs w:val="24"/>
        </w:rPr>
        <w:t xml:space="preserve"> must represent duties directly attributable to the day-to-day school bus operations.</w:t>
      </w:r>
    </w:p>
    <w:p w14:paraId="78159702" w14:textId="77777777"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u w:val="single"/>
        </w:rPr>
        <w:lastRenderedPageBreak/>
        <w:t xml:space="preserve">Other Personnel </w:t>
      </w:r>
      <w:r w:rsidRPr="00107601">
        <w:rPr>
          <w:rFonts w:ascii="Arial" w:hAnsi="Arial" w:cs="Arial"/>
          <w:i/>
          <w:iCs/>
          <w:sz w:val="24"/>
          <w:szCs w:val="24"/>
          <w:u w:val="single"/>
        </w:rPr>
        <w:t>(Include not limited to)</w:t>
      </w:r>
      <w:r w:rsidRPr="00107601">
        <w:rPr>
          <w:rFonts w:ascii="Arial" w:hAnsi="Arial" w:cs="Arial"/>
          <w:sz w:val="24"/>
          <w:szCs w:val="24"/>
          <w:u w:val="single"/>
        </w:rPr>
        <w:t>:</w:t>
      </w:r>
    </w:p>
    <w:p w14:paraId="5EB5B944" w14:textId="2E30017F" w:rsidR="00F074A0" w:rsidRPr="00107601" w:rsidRDefault="003C1373" w:rsidP="00F074A0">
      <w:pPr>
        <w:pStyle w:val="ListParagraph"/>
        <w:numPr>
          <w:ilvl w:val="3"/>
          <w:numId w:val="3"/>
        </w:numPr>
        <w:rPr>
          <w:rFonts w:ascii="Arial" w:hAnsi="Arial" w:cs="Arial"/>
          <w:sz w:val="24"/>
          <w:szCs w:val="24"/>
        </w:rPr>
      </w:pPr>
      <w:r>
        <w:rPr>
          <w:rFonts w:ascii="Arial" w:hAnsi="Arial" w:cs="Arial"/>
          <w:sz w:val="24"/>
          <w:szCs w:val="24"/>
        </w:rPr>
        <w:t>Other personnel such as technicians and office support staff which are paid from fund 2 PRC 056 in support of to-and-from school transportation operations.</w:t>
      </w:r>
    </w:p>
    <w:p w14:paraId="55323041" w14:textId="77777777"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Items to include:</w:t>
      </w:r>
    </w:p>
    <w:p w14:paraId="017209A1" w14:textId="77777777"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Name</w:t>
      </w:r>
    </w:p>
    <w:p w14:paraId="0EE81B11" w14:textId="77777777"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Title</w:t>
      </w:r>
    </w:p>
    <w:p w14:paraId="796309C7" w14:textId="77777777"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PRC/Object Code</w:t>
      </w:r>
    </w:p>
    <w:p w14:paraId="677B223F" w14:textId="77777777"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Local Salary</w:t>
      </w:r>
    </w:p>
    <w:p w14:paraId="79DDB25C" w14:textId="77777777" w:rsidR="00F074A0" w:rsidRPr="00107601" w:rsidRDefault="00F074A0" w:rsidP="00F074A0">
      <w:pPr>
        <w:pStyle w:val="ListParagraph"/>
        <w:numPr>
          <w:ilvl w:val="3"/>
          <w:numId w:val="3"/>
        </w:numPr>
        <w:rPr>
          <w:rFonts w:ascii="Arial" w:hAnsi="Arial" w:cs="Arial"/>
          <w:sz w:val="24"/>
          <w:szCs w:val="24"/>
        </w:rPr>
      </w:pPr>
      <w:r w:rsidRPr="00107601">
        <w:rPr>
          <w:rFonts w:ascii="Arial" w:hAnsi="Arial" w:cs="Arial"/>
          <w:sz w:val="24"/>
          <w:szCs w:val="24"/>
        </w:rPr>
        <w:t>Match Benefits</w:t>
      </w:r>
    </w:p>
    <w:p w14:paraId="7AD6531D" w14:textId="7D18576E" w:rsidR="00F074A0" w:rsidRPr="003C1373" w:rsidRDefault="00F074A0" w:rsidP="00F074A0">
      <w:pPr>
        <w:pStyle w:val="ListParagraph"/>
        <w:numPr>
          <w:ilvl w:val="1"/>
          <w:numId w:val="3"/>
        </w:numPr>
        <w:rPr>
          <w:rFonts w:ascii="Arial" w:hAnsi="Arial" w:cs="Arial"/>
          <w:b/>
          <w:bCs/>
          <w:sz w:val="24"/>
          <w:szCs w:val="24"/>
        </w:rPr>
      </w:pPr>
      <w:r w:rsidRPr="003C1373">
        <w:rPr>
          <w:rFonts w:ascii="Arial" w:hAnsi="Arial" w:cs="Arial"/>
          <w:b/>
          <w:bCs/>
          <w:sz w:val="24"/>
          <w:szCs w:val="24"/>
        </w:rPr>
        <w:t>Other Local PRC 056 expenditures:</w:t>
      </w:r>
    </w:p>
    <w:p w14:paraId="314CEB7E" w14:textId="5720EDEB" w:rsidR="00F074A0" w:rsidRPr="00107601" w:rsidRDefault="00F074A0" w:rsidP="00F074A0">
      <w:pPr>
        <w:pStyle w:val="ListParagraph"/>
        <w:numPr>
          <w:ilvl w:val="2"/>
          <w:numId w:val="3"/>
        </w:numPr>
        <w:rPr>
          <w:rFonts w:ascii="Arial" w:hAnsi="Arial" w:cs="Arial"/>
          <w:sz w:val="24"/>
          <w:szCs w:val="24"/>
        </w:rPr>
      </w:pPr>
      <w:r w:rsidRPr="00107601">
        <w:rPr>
          <w:rFonts w:ascii="Arial" w:hAnsi="Arial" w:cs="Arial"/>
          <w:sz w:val="24"/>
          <w:szCs w:val="24"/>
        </w:rPr>
        <w:t>A – Fuel - If local funds were used to purchase fuel to finish the regular school term, please indicate the amount expended.</w:t>
      </w:r>
      <w:r w:rsidR="003C1373">
        <w:rPr>
          <w:rFonts w:ascii="Arial" w:hAnsi="Arial" w:cs="Arial"/>
          <w:sz w:val="24"/>
          <w:szCs w:val="24"/>
        </w:rPr>
        <w:t xml:space="preserve"> </w:t>
      </w:r>
    </w:p>
    <w:p w14:paraId="24509DB2" w14:textId="77777777" w:rsidR="00576622" w:rsidRPr="00107601" w:rsidRDefault="00F074A0" w:rsidP="00576622">
      <w:pPr>
        <w:pStyle w:val="ListParagraph"/>
        <w:numPr>
          <w:ilvl w:val="2"/>
          <w:numId w:val="3"/>
        </w:numPr>
        <w:rPr>
          <w:rFonts w:ascii="Arial" w:hAnsi="Arial" w:cs="Arial"/>
          <w:sz w:val="24"/>
          <w:szCs w:val="24"/>
        </w:rPr>
      </w:pPr>
      <w:r w:rsidRPr="00107601">
        <w:rPr>
          <w:rFonts w:ascii="Arial" w:hAnsi="Arial" w:cs="Arial"/>
          <w:sz w:val="24"/>
          <w:szCs w:val="24"/>
        </w:rPr>
        <w:t xml:space="preserve">C – Contract transportation </w:t>
      </w:r>
      <w:r w:rsidR="00576622" w:rsidRPr="00107601">
        <w:rPr>
          <w:rFonts w:ascii="Arial" w:hAnsi="Arial" w:cs="Arial"/>
          <w:sz w:val="24"/>
          <w:szCs w:val="24"/>
        </w:rPr>
        <w:t>- Record the amount of funds expended.</w:t>
      </w:r>
    </w:p>
    <w:p w14:paraId="7B6F94C3" w14:textId="25542EB5" w:rsidR="00576622" w:rsidRPr="00107601" w:rsidRDefault="00576622" w:rsidP="00576622">
      <w:pPr>
        <w:pStyle w:val="ListParagraph"/>
        <w:numPr>
          <w:ilvl w:val="3"/>
          <w:numId w:val="3"/>
        </w:numPr>
        <w:rPr>
          <w:rFonts w:ascii="Arial" w:hAnsi="Arial" w:cs="Arial"/>
          <w:sz w:val="24"/>
          <w:szCs w:val="24"/>
        </w:rPr>
      </w:pPr>
      <w:r w:rsidRPr="00107601">
        <w:rPr>
          <w:rFonts w:ascii="Arial" w:hAnsi="Arial" w:cs="Arial"/>
          <w:sz w:val="24"/>
          <w:szCs w:val="24"/>
        </w:rPr>
        <w:t>Note: There must be adequate TD 24</w:t>
      </w:r>
      <w:r w:rsidR="003C1373">
        <w:rPr>
          <w:rFonts w:ascii="Arial" w:hAnsi="Arial" w:cs="Arial"/>
          <w:sz w:val="24"/>
          <w:szCs w:val="24"/>
        </w:rPr>
        <w:t>-</w:t>
      </w:r>
      <w:r w:rsidRPr="00107601">
        <w:rPr>
          <w:rFonts w:ascii="Arial" w:hAnsi="Arial" w:cs="Arial"/>
          <w:sz w:val="24"/>
          <w:szCs w:val="24"/>
        </w:rPr>
        <w:t>A forms on file at DPI to support these local expenditures as well as the state funds spent on contract transportation per the State Public School Fund.</w:t>
      </w:r>
    </w:p>
    <w:p w14:paraId="603158E8" w14:textId="26304C2B" w:rsidR="00576622" w:rsidRPr="00107601" w:rsidRDefault="00576622" w:rsidP="00576622">
      <w:pPr>
        <w:pStyle w:val="ListParagraph"/>
        <w:numPr>
          <w:ilvl w:val="2"/>
          <w:numId w:val="3"/>
        </w:numPr>
        <w:rPr>
          <w:rFonts w:ascii="Arial" w:hAnsi="Arial" w:cs="Arial"/>
          <w:sz w:val="24"/>
          <w:szCs w:val="24"/>
        </w:rPr>
      </w:pPr>
      <w:r w:rsidRPr="00107601">
        <w:rPr>
          <w:rFonts w:ascii="Arial" w:hAnsi="Arial" w:cs="Arial"/>
          <w:sz w:val="24"/>
          <w:szCs w:val="24"/>
        </w:rPr>
        <w:t xml:space="preserve">D – Other Expenditures - If local funds were used in other areas to support the </w:t>
      </w:r>
      <w:r w:rsidR="003C1373">
        <w:rPr>
          <w:rFonts w:ascii="Arial" w:hAnsi="Arial" w:cs="Arial"/>
          <w:sz w:val="24"/>
          <w:szCs w:val="24"/>
        </w:rPr>
        <w:t xml:space="preserve">K-12 </w:t>
      </w:r>
      <w:r w:rsidRPr="00107601">
        <w:rPr>
          <w:rFonts w:ascii="Arial" w:hAnsi="Arial" w:cs="Arial"/>
          <w:sz w:val="24"/>
          <w:szCs w:val="24"/>
        </w:rPr>
        <w:t>school bus operation, record these items and amounts.</w:t>
      </w:r>
    </w:p>
    <w:p w14:paraId="2B9E9CE1" w14:textId="191F7416" w:rsidR="00576622" w:rsidRPr="00107601" w:rsidRDefault="00576622" w:rsidP="00576622">
      <w:pPr>
        <w:pStyle w:val="ListParagraph"/>
        <w:numPr>
          <w:ilvl w:val="3"/>
          <w:numId w:val="3"/>
        </w:numPr>
        <w:rPr>
          <w:rFonts w:ascii="Arial" w:hAnsi="Arial" w:cs="Arial"/>
          <w:sz w:val="24"/>
          <w:szCs w:val="24"/>
        </w:rPr>
      </w:pPr>
      <w:r w:rsidRPr="00107601">
        <w:rPr>
          <w:rFonts w:ascii="Arial" w:hAnsi="Arial" w:cs="Arial"/>
          <w:sz w:val="24"/>
          <w:szCs w:val="24"/>
        </w:rPr>
        <w:t>Note: The items might include utilities, shop supplies, drug testing or other cost</w:t>
      </w:r>
      <w:r w:rsidR="003C1373">
        <w:rPr>
          <w:rFonts w:ascii="Arial" w:hAnsi="Arial" w:cs="Arial"/>
          <w:sz w:val="24"/>
          <w:szCs w:val="24"/>
        </w:rPr>
        <w:t>s</w:t>
      </w:r>
      <w:r w:rsidRPr="00107601">
        <w:rPr>
          <w:rFonts w:ascii="Arial" w:hAnsi="Arial" w:cs="Arial"/>
          <w:sz w:val="24"/>
          <w:szCs w:val="24"/>
        </w:rPr>
        <w:t xml:space="preserve"> that correspond to the existing object codes in state PRC 056 and can be traced back to your local PRC 056 expenditure account. </w:t>
      </w:r>
    </w:p>
    <w:p w14:paraId="215DD1CB" w14:textId="329A221B" w:rsidR="00576622" w:rsidRPr="00107601" w:rsidRDefault="00576622" w:rsidP="00576622">
      <w:pPr>
        <w:pStyle w:val="ListParagraph"/>
        <w:numPr>
          <w:ilvl w:val="3"/>
          <w:numId w:val="3"/>
        </w:numPr>
        <w:rPr>
          <w:rFonts w:ascii="Arial" w:hAnsi="Arial" w:cs="Arial"/>
          <w:sz w:val="24"/>
          <w:szCs w:val="24"/>
        </w:rPr>
      </w:pPr>
      <w:r w:rsidRPr="00107601">
        <w:rPr>
          <w:rFonts w:ascii="Arial" w:hAnsi="Arial" w:cs="Arial"/>
          <w:sz w:val="24"/>
          <w:szCs w:val="24"/>
        </w:rPr>
        <w:t>Costs that cannot be traced</w:t>
      </w:r>
      <w:r w:rsidR="003C1373">
        <w:rPr>
          <w:rFonts w:ascii="Arial" w:hAnsi="Arial" w:cs="Arial"/>
          <w:sz w:val="24"/>
          <w:szCs w:val="24"/>
        </w:rPr>
        <w:t xml:space="preserve"> directly</w:t>
      </w:r>
      <w:r w:rsidRPr="00107601">
        <w:rPr>
          <w:rFonts w:ascii="Arial" w:hAnsi="Arial" w:cs="Arial"/>
          <w:sz w:val="24"/>
          <w:szCs w:val="24"/>
        </w:rPr>
        <w:t xml:space="preserve"> back to your </w:t>
      </w:r>
      <w:r w:rsidR="003C1373">
        <w:rPr>
          <w:rFonts w:ascii="Arial" w:hAnsi="Arial" w:cs="Arial"/>
          <w:sz w:val="24"/>
          <w:szCs w:val="24"/>
        </w:rPr>
        <w:t>fund 2</w:t>
      </w:r>
      <w:r w:rsidRPr="00107601">
        <w:rPr>
          <w:rFonts w:ascii="Arial" w:hAnsi="Arial" w:cs="Arial"/>
          <w:sz w:val="24"/>
          <w:szCs w:val="24"/>
        </w:rPr>
        <w:t xml:space="preserve"> PRC 056 account may not be allowed. Also, costs reported as "Miscellaneous or Other" will not be allowed.</w:t>
      </w:r>
    </w:p>
    <w:p w14:paraId="6BAB78E8" w14:textId="56C38854" w:rsidR="00F074A0" w:rsidRPr="00107601" w:rsidRDefault="00576622" w:rsidP="00576622">
      <w:pPr>
        <w:rPr>
          <w:rFonts w:ascii="Arial" w:hAnsi="Arial" w:cs="Arial"/>
          <w:b/>
          <w:bCs/>
          <w:sz w:val="24"/>
          <w:szCs w:val="24"/>
        </w:rPr>
      </w:pPr>
      <w:r w:rsidRPr="00107601">
        <w:rPr>
          <w:rFonts w:ascii="Arial" w:hAnsi="Arial" w:cs="Arial"/>
          <w:b/>
          <w:bCs/>
          <w:sz w:val="24"/>
          <w:szCs w:val="24"/>
        </w:rPr>
        <w:t>Summary and Signature Page</w:t>
      </w:r>
      <w:r w:rsidR="00C228ED" w:rsidRPr="00107601">
        <w:rPr>
          <w:rFonts w:ascii="Arial" w:hAnsi="Arial" w:cs="Arial"/>
          <w:b/>
          <w:bCs/>
          <w:sz w:val="24"/>
          <w:szCs w:val="24"/>
        </w:rPr>
        <w:t>:</w:t>
      </w:r>
    </w:p>
    <w:p w14:paraId="19435FBB" w14:textId="6CA02A67" w:rsidR="00576622" w:rsidRPr="00107601" w:rsidRDefault="00576622" w:rsidP="00576622">
      <w:pPr>
        <w:pStyle w:val="ListParagraph"/>
        <w:numPr>
          <w:ilvl w:val="0"/>
          <w:numId w:val="5"/>
        </w:numPr>
        <w:rPr>
          <w:rFonts w:ascii="Arial" w:hAnsi="Arial" w:cs="Arial"/>
          <w:sz w:val="24"/>
          <w:szCs w:val="24"/>
        </w:rPr>
      </w:pPr>
      <w:r w:rsidRPr="00107601">
        <w:rPr>
          <w:rFonts w:ascii="Arial" w:hAnsi="Arial" w:cs="Arial"/>
          <w:sz w:val="24"/>
          <w:szCs w:val="24"/>
        </w:rPr>
        <w:t xml:space="preserve">Select your LEA from the drop </w:t>
      </w:r>
      <w:r w:rsidR="003C1373">
        <w:rPr>
          <w:rFonts w:ascii="Arial" w:hAnsi="Arial" w:cs="Arial"/>
          <w:sz w:val="24"/>
          <w:szCs w:val="24"/>
        </w:rPr>
        <w:t xml:space="preserve">down </w:t>
      </w:r>
      <w:r w:rsidRPr="00107601">
        <w:rPr>
          <w:rFonts w:ascii="Arial" w:hAnsi="Arial" w:cs="Arial"/>
          <w:sz w:val="24"/>
          <w:szCs w:val="24"/>
        </w:rPr>
        <w:t>menu at the top of the page and that will automatically populate the LEA number.</w:t>
      </w:r>
    </w:p>
    <w:p w14:paraId="17D6A2D6" w14:textId="0D217A0B" w:rsidR="00576622" w:rsidRPr="00107601" w:rsidRDefault="00576622" w:rsidP="00576622">
      <w:pPr>
        <w:pStyle w:val="ListParagraph"/>
        <w:numPr>
          <w:ilvl w:val="0"/>
          <w:numId w:val="5"/>
        </w:numPr>
        <w:rPr>
          <w:rFonts w:ascii="Arial" w:hAnsi="Arial" w:cs="Arial"/>
          <w:sz w:val="24"/>
          <w:szCs w:val="24"/>
        </w:rPr>
      </w:pPr>
      <w:r w:rsidRPr="00107601">
        <w:rPr>
          <w:rFonts w:ascii="Arial" w:hAnsi="Arial" w:cs="Arial"/>
          <w:sz w:val="24"/>
          <w:szCs w:val="24"/>
        </w:rPr>
        <w:t>The fields highlighted in peach are auto populated from the Bus Data and Local Expenditures Tab.</w:t>
      </w:r>
    </w:p>
    <w:p w14:paraId="7DFE2A31" w14:textId="66CE9A6A" w:rsidR="00576622" w:rsidRPr="00107601" w:rsidRDefault="00576622" w:rsidP="00576622">
      <w:pPr>
        <w:pStyle w:val="ListParagraph"/>
        <w:numPr>
          <w:ilvl w:val="0"/>
          <w:numId w:val="5"/>
        </w:numPr>
        <w:rPr>
          <w:rFonts w:ascii="Arial" w:hAnsi="Arial" w:cs="Arial"/>
          <w:sz w:val="24"/>
          <w:szCs w:val="24"/>
        </w:rPr>
      </w:pPr>
      <w:r w:rsidRPr="00107601">
        <w:rPr>
          <w:rFonts w:ascii="Arial" w:hAnsi="Arial" w:cs="Arial"/>
          <w:sz w:val="24"/>
          <w:szCs w:val="24"/>
        </w:rPr>
        <w:t xml:space="preserve">Print the Summary and Signature Page </w:t>
      </w:r>
    </w:p>
    <w:p w14:paraId="6252105A" w14:textId="7466203C" w:rsidR="00576622" w:rsidRPr="00107601" w:rsidRDefault="00576622" w:rsidP="00576622">
      <w:pPr>
        <w:pStyle w:val="ListParagraph"/>
        <w:numPr>
          <w:ilvl w:val="1"/>
          <w:numId w:val="5"/>
        </w:numPr>
        <w:rPr>
          <w:rFonts w:ascii="Arial" w:hAnsi="Arial" w:cs="Arial"/>
          <w:sz w:val="24"/>
          <w:szCs w:val="24"/>
        </w:rPr>
      </w:pPr>
      <w:r w:rsidRPr="00107601">
        <w:rPr>
          <w:rFonts w:ascii="Arial" w:hAnsi="Arial" w:cs="Arial"/>
          <w:sz w:val="24"/>
          <w:szCs w:val="24"/>
        </w:rPr>
        <w:t>Obtain the required signatures.</w:t>
      </w:r>
    </w:p>
    <w:p w14:paraId="231CAC16" w14:textId="4FBD9E02" w:rsidR="00576622" w:rsidRPr="00107601" w:rsidRDefault="00576622" w:rsidP="00576622">
      <w:pPr>
        <w:pStyle w:val="ListParagraph"/>
        <w:numPr>
          <w:ilvl w:val="0"/>
          <w:numId w:val="5"/>
        </w:numPr>
        <w:rPr>
          <w:rFonts w:ascii="Arial" w:hAnsi="Arial" w:cs="Arial"/>
          <w:sz w:val="24"/>
          <w:szCs w:val="24"/>
        </w:rPr>
      </w:pPr>
      <w:r w:rsidRPr="00107601">
        <w:rPr>
          <w:rFonts w:ascii="Arial" w:hAnsi="Arial" w:cs="Arial"/>
          <w:sz w:val="24"/>
          <w:szCs w:val="24"/>
        </w:rPr>
        <w:t>Scan the signed Summary and Signature Page.</w:t>
      </w:r>
    </w:p>
    <w:p w14:paraId="49825DDC" w14:textId="52C9868B" w:rsidR="00576622" w:rsidRPr="00107601" w:rsidRDefault="00576622" w:rsidP="00576622">
      <w:pPr>
        <w:pStyle w:val="ListParagraph"/>
        <w:numPr>
          <w:ilvl w:val="0"/>
          <w:numId w:val="5"/>
        </w:numPr>
        <w:rPr>
          <w:rFonts w:ascii="Arial" w:hAnsi="Arial" w:cs="Arial"/>
          <w:sz w:val="24"/>
          <w:szCs w:val="24"/>
        </w:rPr>
      </w:pPr>
      <w:r w:rsidRPr="00107601">
        <w:rPr>
          <w:rFonts w:ascii="Arial" w:hAnsi="Arial" w:cs="Arial"/>
          <w:sz w:val="24"/>
          <w:szCs w:val="24"/>
        </w:rPr>
        <w:t xml:space="preserve">Email the Excel TD-1 and the signed Summary and Signature page to Jaime Doran at </w:t>
      </w:r>
      <w:hyperlink r:id="rId5" w:history="1">
        <w:r w:rsidRPr="00107601">
          <w:rPr>
            <w:rStyle w:val="Hyperlink"/>
            <w:rFonts w:ascii="Arial" w:hAnsi="Arial" w:cs="Arial"/>
            <w:sz w:val="24"/>
            <w:szCs w:val="24"/>
          </w:rPr>
          <w:t>jaime.doran@dpi.nc.gov</w:t>
        </w:r>
      </w:hyperlink>
    </w:p>
    <w:p w14:paraId="78F1AFC4" w14:textId="77777777" w:rsidR="00F074A0" w:rsidRPr="00107601" w:rsidRDefault="00F074A0" w:rsidP="00F074A0">
      <w:pPr>
        <w:pStyle w:val="ListParagraph"/>
        <w:ind w:left="2160"/>
        <w:rPr>
          <w:rFonts w:ascii="Arial" w:hAnsi="Arial" w:cs="Arial"/>
          <w:sz w:val="24"/>
          <w:szCs w:val="24"/>
        </w:rPr>
      </w:pPr>
    </w:p>
    <w:sectPr w:rsidR="00F074A0" w:rsidRPr="00107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0F4"/>
    <w:multiLevelType w:val="hybridMultilevel"/>
    <w:tmpl w:val="34B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6D24"/>
    <w:multiLevelType w:val="hybridMultilevel"/>
    <w:tmpl w:val="B8669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C0BB6"/>
    <w:multiLevelType w:val="hybridMultilevel"/>
    <w:tmpl w:val="D562D1CC"/>
    <w:lvl w:ilvl="0" w:tplc="2A648FC0">
      <w:start w:val="1"/>
      <w:numFmt w:val="bullet"/>
      <w:lvlText w:val=""/>
      <w:lvlJc w:val="left"/>
      <w:pPr>
        <w:tabs>
          <w:tab w:val="num" w:pos="720"/>
        </w:tabs>
        <w:ind w:left="720" w:hanging="360"/>
      </w:pPr>
      <w:rPr>
        <w:rFonts w:ascii="Symbol" w:hAnsi="Symbol" w:hint="default"/>
      </w:rPr>
    </w:lvl>
    <w:lvl w:ilvl="1" w:tplc="5BBE131A">
      <w:numFmt w:val="bullet"/>
      <w:lvlText w:val="o"/>
      <w:lvlJc w:val="left"/>
      <w:pPr>
        <w:tabs>
          <w:tab w:val="num" w:pos="1440"/>
        </w:tabs>
        <w:ind w:left="1440" w:hanging="360"/>
      </w:pPr>
      <w:rPr>
        <w:rFonts w:ascii="Courier New" w:hAnsi="Courier New" w:hint="default"/>
      </w:rPr>
    </w:lvl>
    <w:lvl w:ilvl="2" w:tplc="0E54F1B4">
      <w:numFmt w:val="bullet"/>
      <w:lvlText w:val=""/>
      <w:lvlJc w:val="left"/>
      <w:pPr>
        <w:tabs>
          <w:tab w:val="num" w:pos="2160"/>
        </w:tabs>
        <w:ind w:left="2160" w:hanging="360"/>
      </w:pPr>
      <w:rPr>
        <w:rFonts w:ascii="Wingdings" w:hAnsi="Wingdings" w:hint="default"/>
      </w:rPr>
    </w:lvl>
    <w:lvl w:ilvl="3" w:tplc="370A0D7E">
      <w:numFmt w:val="bullet"/>
      <w:lvlText w:val=""/>
      <w:lvlJc w:val="left"/>
      <w:pPr>
        <w:tabs>
          <w:tab w:val="num" w:pos="2880"/>
        </w:tabs>
        <w:ind w:left="2880" w:hanging="360"/>
      </w:pPr>
      <w:rPr>
        <w:rFonts w:ascii="Symbol" w:hAnsi="Symbol" w:hint="default"/>
      </w:rPr>
    </w:lvl>
    <w:lvl w:ilvl="4" w:tplc="F2868A32">
      <w:numFmt w:val="bullet"/>
      <w:lvlText w:val="o"/>
      <w:lvlJc w:val="left"/>
      <w:pPr>
        <w:tabs>
          <w:tab w:val="num" w:pos="3600"/>
        </w:tabs>
        <w:ind w:left="3600" w:hanging="360"/>
      </w:pPr>
      <w:rPr>
        <w:rFonts w:ascii="Courier New" w:hAnsi="Courier New" w:hint="default"/>
      </w:rPr>
    </w:lvl>
    <w:lvl w:ilvl="5" w:tplc="45DA1C32" w:tentative="1">
      <w:start w:val="1"/>
      <w:numFmt w:val="bullet"/>
      <w:lvlText w:val=""/>
      <w:lvlJc w:val="left"/>
      <w:pPr>
        <w:tabs>
          <w:tab w:val="num" w:pos="4320"/>
        </w:tabs>
        <w:ind w:left="4320" w:hanging="360"/>
      </w:pPr>
      <w:rPr>
        <w:rFonts w:ascii="Symbol" w:hAnsi="Symbol" w:hint="default"/>
      </w:rPr>
    </w:lvl>
    <w:lvl w:ilvl="6" w:tplc="08DE677A" w:tentative="1">
      <w:start w:val="1"/>
      <w:numFmt w:val="bullet"/>
      <w:lvlText w:val=""/>
      <w:lvlJc w:val="left"/>
      <w:pPr>
        <w:tabs>
          <w:tab w:val="num" w:pos="5040"/>
        </w:tabs>
        <w:ind w:left="5040" w:hanging="360"/>
      </w:pPr>
      <w:rPr>
        <w:rFonts w:ascii="Symbol" w:hAnsi="Symbol" w:hint="default"/>
      </w:rPr>
    </w:lvl>
    <w:lvl w:ilvl="7" w:tplc="1076BF20" w:tentative="1">
      <w:start w:val="1"/>
      <w:numFmt w:val="bullet"/>
      <w:lvlText w:val=""/>
      <w:lvlJc w:val="left"/>
      <w:pPr>
        <w:tabs>
          <w:tab w:val="num" w:pos="5760"/>
        </w:tabs>
        <w:ind w:left="5760" w:hanging="360"/>
      </w:pPr>
      <w:rPr>
        <w:rFonts w:ascii="Symbol" w:hAnsi="Symbol" w:hint="default"/>
      </w:rPr>
    </w:lvl>
    <w:lvl w:ilvl="8" w:tplc="CB32B7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89A7BC7"/>
    <w:multiLevelType w:val="hybridMultilevel"/>
    <w:tmpl w:val="9A52A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D5874"/>
    <w:multiLevelType w:val="hybridMultilevel"/>
    <w:tmpl w:val="564A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870648"/>
    <w:multiLevelType w:val="hybridMultilevel"/>
    <w:tmpl w:val="56C6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89B8BB12">
      <w:numFmt w:val="bullet"/>
      <w:lvlText w:val=""/>
      <w:lvlJc w:val="left"/>
      <w:pPr>
        <w:ind w:left="4320" w:hanging="360"/>
      </w:pPr>
      <w:rPr>
        <w:rFonts w:ascii="Wingdings" w:eastAsiaTheme="minorHAnsi" w:hAnsi="Wingdings"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717373">
    <w:abstractNumId w:val="0"/>
  </w:num>
  <w:num w:numId="2" w16cid:durableId="1170757802">
    <w:abstractNumId w:val="3"/>
  </w:num>
  <w:num w:numId="3" w16cid:durableId="999819587">
    <w:abstractNumId w:val="5"/>
  </w:num>
  <w:num w:numId="4" w16cid:durableId="1510175353">
    <w:abstractNumId w:val="4"/>
  </w:num>
  <w:num w:numId="5" w16cid:durableId="1391222810">
    <w:abstractNumId w:val="1"/>
  </w:num>
  <w:num w:numId="6" w16cid:durableId="66683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IwMzQyNTC0tLQwNTUyUdpeDU4uLM/DyQAsNaAKGJ1+ksAAAA"/>
  </w:docVars>
  <w:rsids>
    <w:rsidRoot w:val="00685C79"/>
    <w:rsid w:val="0005328C"/>
    <w:rsid w:val="000C5AB3"/>
    <w:rsid w:val="00107601"/>
    <w:rsid w:val="002E28D0"/>
    <w:rsid w:val="003C1373"/>
    <w:rsid w:val="003C5663"/>
    <w:rsid w:val="0042461D"/>
    <w:rsid w:val="00576622"/>
    <w:rsid w:val="00685C79"/>
    <w:rsid w:val="006A151F"/>
    <w:rsid w:val="006C7950"/>
    <w:rsid w:val="008214BE"/>
    <w:rsid w:val="009C5514"/>
    <w:rsid w:val="009F1057"/>
    <w:rsid w:val="00B00C6B"/>
    <w:rsid w:val="00B04FBA"/>
    <w:rsid w:val="00B60A47"/>
    <w:rsid w:val="00C21A7A"/>
    <w:rsid w:val="00C228ED"/>
    <w:rsid w:val="00C93A9C"/>
    <w:rsid w:val="00D71447"/>
    <w:rsid w:val="00D814B0"/>
    <w:rsid w:val="00DC10C9"/>
    <w:rsid w:val="00E21B28"/>
    <w:rsid w:val="00E703E6"/>
    <w:rsid w:val="00F074A0"/>
    <w:rsid w:val="00FC1A35"/>
    <w:rsid w:val="00FC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9C2"/>
  <w15:chartTrackingRefBased/>
  <w15:docId w15:val="{1EEEDDCB-7ED8-4363-994B-47F947FA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4B0"/>
    <w:pPr>
      <w:ind w:left="720"/>
      <w:contextualSpacing/>
    </w:pPr>
  </w:style>
  <w:style w:type="table" w:styleId="TableGrid">
    <w:name w:val="Table Grid"/>
    <w:basedOn w:val="TableNormal"/>
    <w:uiPriority w:val="39"/>
    <w:rsid w:val="00D8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14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76622"/>
    <w:rPr>
      <w:color w:val="0563C1" w:themeColor="hyperlink"/>
      <w:u w:val="single"/>
    </w:rPr>
  </w:style>
  <w:style w:type="character" w:styleId="UnresolvedMention">
    <w:name w:val="Unresolved Mention"/>
    <w:basedOn w:val="DefaultParagraphFont"/>
    <w:uiPriority w:val="99"/>
    <w:semiHidden/>
    <w:unhideWhenUsed/>
    <w:rsid w:val="00576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185">
      <w:bodyDiv w:val="1"/>
      <w:marLeft w:val="0"/>
      <w:marRight w:val="0"/>
      <w:marTop w:val="0"/>
      <w:marBottom w:val="0"/>
      <w:divBdr>
        <w:top w:val="none" w:sz="0" w:space="0" w:color="auto"/>
        <w:left w:val="none" w:sz="0" w:space="0" w:color="auto"/>
        <w:bottom w:val="none" w:sz="0" w:space="0" w:color="auto"/>
        <w:right w:val="none" w:sz="0" w:space="0" w:color="auto"/>
      </w:divBdr>
    </w:div>
    <w:div w:id="61026694">
      <w:bodyDiv w:val="1"/>
      <w:marLeft w:val="0"/>
      <w:marRight w:val="0"/>
      <w:marTop w:val="0"/>
      <w:marBottom w:val="0"/>
      <w:divBdr>
        <w:top w:val="none" w:sz="0" w:space="0" w:color="auto"/>
        <w:left w:val="none" w:sz="0" w:space="0" w:color="auto"/>
        <w:bottom w:val="none" w:sz="0" w:space="0" w:color="auto"/>
        <w:right w:val="none" w:sz="0" w:space="0" w:color="auto"/>
      </w:divBdr>
    </w:div>
    <w:div w:id="103232432">
      <w:bodyDiv w:val="1"/>
      <w:marLeft w:val="0"/>
      <w:marRight w:val="0"/>
      <w:marTop w:val="0"/>
      <w:marBottom w:val="0"/>
      <w:divBdr>
        <w:top w:val="none" w:sz="0" w:space="0" w:color="auto"/>
        <w:left w:val="none" w:sz="0" w:space="0" w:color="auto"/>
        <w:bottom w:val="none" w:sz="0" w:space="0" w:color="auto"/>
        <w:right w:val="none" w:sz="0" w:space="0" w:color="auto"/>
      </w:divBdr>
    </w:div>
    <w:div w:id="323974227">
      <w:bodyDiv w:val="1"/>
      <w:marLeft w:val="0"/>
      <w:marRight w:val="0"/>
      <w:marTop w:val="0"/>
      <w:marBottom w:val="0"/>
      <w:divBdr>
        <w:top w:val="none" w:sz="0" w:space="0" w:color="auto"/>
        <w:left w:val="none" w:sz="0" w:space="0" w:color="auto"/>
        <w:bottom w:val="none" w:sz="0" w:space="0" w:color="auto"/>
        <w:right w:val="none" w:sz="0" w:space="0" w:color="auto"/>
      </w:divBdr>
    </w:div>
    <w:div w:id="350495837">
      <w:bodyDiv w:val="1"/>
      <w:marLeft w:val="0"/>
      <w:marRight w:val="0"/>
      <w:marTop w:val="0"/>
      <w:marBottom w:val="0"/>
      <w:divBdr>
        <w:top w:val="none" w:sz="0" w:space="0" w:color="auto"/>
        <w:left w:val="none" w:sz="0" w:space="0" w:color="auto"/>
        <w:bottom w:val="none" w:sz="0" w:space="0" w:color="auto"/>
        <w:right w:val="none" w:sz="0" w:space="0" w:color="auto"/>
      </w:divBdr>
      <w:divsChild>
        <w:div w:id="2051952608">
          <w:marLeft w:val="547"/>
          <w:marRight w:val="0"/>
          <w:marTop w:val="0"/>
          <w:marBottom w:val="0"/>
          <w:divBdr>
            <w:top w:val="none" w:sz="0" w:space="0" w:color="auto"/>
            <w:left w:val="none" w:sz="0" w:space="0" w:color="auto"/>
            <w:bottom w:val="none" w:sz="0" w:space="0" w:color="auto"/>
            <w:right w:val="none" w:sz="0" w:space="0" w:color="auto"/>
          </w:divBdr>
        </w:div>
        <w:div w:id="2124031676">
          <w:marLeft w:val="1166"/>
          <w:marRight w:val="0"/>
          <w:marTop w:val="0"/>
          <w:marBottom w:val="0"/>
          <w:divBdr>
            <w:top w:val="none" w:sz="0" w:space="0" w:color="auto"/>
            <w:left w:val="none" w:sz="0" w:space="0" w:color="auto"/>
            <w:bottom w:val="none" w:sz="0" w:space="0" w:color="auto"/>
            <w:right w:val="none" w:sz="0" w:space="0" w:color="auto"/>
          </w:divBdr>
        </w:div>
        <w:div w:id="273440263">
          <w:marLeft w:val="1800"/>
          <w:marRight w:val="0"/>
          <w:marTop w:val="0"/>
          <w:marBottom w:val="0"/>
          <w:divBdr>
            <w:top w:val="none" w:sz="0" w:space="0" w:color="auto"/>
            <w:left w:val="none" w:sz="0" w:space="0" w:color="auto"/>
            <w:bottom w:val="none" w:sz="0" w:space="0" w:color="auto"/>
            <w:right w:val="none" w:sz="0" w:space="0" w:color="auto"/>
          </w:divBdr>
        </w:div>
        <w:div w:id="1783844309">
          <w:marLeft w:val="1800"/>
          <w:marRight w:val="0"/>
          <w:marTop w:val="0"/>
          <w:marBottom w:val="0"/>
          <w:divBdr>
            <w:top w:val="none" w:sz="0" w:space="0" w:color="auto"/>
            <w:left w:val="none" w:sz="0" w:space="0" w:color="auto"/>
            <w:bottom w:val="none" w:sz="0" w:space="0" w:color="auto"/>
            <w:right w:val="none" w:sz="0" w:space="0" w:color="auto"/>
          </w:divBdr>
        </w:div>
        <w:div w:id="580602540">
          <w:marLeft w:val="1800"/>
          <w:marRight w:val="0"/>
          <w:marTop w:val="0"/>
          <w:marBottom w:val="0"/>
          <w:divBdr>
            <w:top w:val="none" w:sz="0" w:space="0" w:color="auto"/>
            <w:left w:val="none" w:sz="0" w:space="0" w:color="auto"/>
            <w:bottom w:val="none" w:sz="0" w:space="0" w:color="auto"/>
            <w:right w:val="none" w:sz="0" w:space="0" w:color="auto"/>
          </w:divBdr>
        </w:div>
        <w:div w:id="1082339639">
          <w:marLeft w:val="1800"/>
          <w:marRight w:val="0"/>
          <w:marTop w:val="0"/>
          <w:marBottom w:val="0"/>
          <w:divBdr>
            <w:top w:val="none" w:sz="0" w:space="0" w:color="auto"/>
            <w:left w:val="none" w:sz="0" w:space="0" w:color="auto"/>
            <w:bottom w:val="none" w:sz="0" w:space="0" w:color="auto"/>
            <w:right w:val="none" w:sz="0" w:space="0" w:color="auto"/>
          </w:divBdr>
        </w:div>
        <w:div w:id="1128353818">
          <w:marLeft w:val="1800"/>
          <w:marRight w:val="0"/>
          <w:marTop w:val="0"/>
          <w:marBottom w:val="0"/>
          <w:divBdr>
            <w:top w:val="none" w:sz="0" w:space="0" w:color="auto"/>
            <w:left w:val="none" w:sz="0" w:space="0" w:color="auto"/>
            <w:bottom w:val="none" w:sz="0" w:space="0" w:color="auto"/>
            <w:right w:val="none" w:sz="0" w:space="0" w:color="auto"/>
          </w:divBdr>
        </w:div>
        <w:div w:id="287900910">
          <w:marLeft w:val="2520"/>
          <w:marRight w:val="0"/>
          <w:marTop w:val="0"/>
          <w:marBottom w:val="0"/>
          <w:divBdr>
            <w:top w:val="none" w:sz="0" w:space="0" w:color="auto"/>
            <w:left w:val="none" w:sz="0" w:space="0" w:color="auto"/>
            <w:bottom w:val="none" w:sz="0" w:space="0" w:color="auto"/>
            <w:right w:val="none" w:sz="0" w:space="0" w:color="auto"/>
          </w:divBdr>
        </w:div>
        <w:div w:id="1942445742">
          <w:marLeft w:val="1800"/>
          <w:marRight w:val="0"/>
          <w:marTop w:val="0"/>
          <w:marBottom w:val="0"/>
          <w:divBdr>
            <w:top w:val="none" w:sz="0" w:space="0" w:color="auto"/>
            <w:left w:val="none" w:sz="0" w:space="0" w:color="auto"/>
            <w:bottom w:val="none" w:sz="0" w:space="0" w:color="auto"/>
            <w:right w:val="none" w:sz="0" w:space="0" w:color="auto"/>
          </w:divBdr>
        </w:div>
        <w:div w:id="1437561857">
          <w:marLeft w:val="2520"/>
          <w:marRight w:val="0"/>
          <w:marTop w:val="0"/>
          <w:marBottom w:val="0"/>
          <w:divBdr>
            <w:top w:val="none" w:sz="0" w:space="0" w:color="auto"/>
            <w:left w:val="none" w:sz="0" w:space="0" w:color="auto"/>
            <w:bottom w:val="none" w:sz="0" w:space="0" w:color="auto"/>
            <w:right w:val="none" w:sz="0" w:space="0" w:color="auto"/>
          </w:divBdr>
        </w:div>
        <w:div w:id="87511111">
          <w:marLeft w:val="1800"/>
          <w:marRight w:val="0"/>
          <w:marTop w:val="0"/>
          <w:marBottom w:val="0"/>
          <w:divBdr>
            <w:top w:val="none" w:sz="0" w:space="0" w:color="auto"/>
            <w:left w:val="none" w:sz="0" w:space="0" w:color="auto"/>
            <w:bottom w:val="none" w:sz="0" w:space="0" w:color="auto"/>
            <w:right w:val="none" w:sz="0" w:space="0" w:color="auto"/>
          </w:divBdr>
        </w:div>
        <w:div w:id="337389059">
          <w:marLeft w:val="1800"/>
          <w:marRight w:val="0"/>
          <w:marTop w:val="0"/>
          <w:marBottom w:val="0"/>
          <w:divBdr>
            <w:top w:val="none" w:sz="0" w:space="0" w:color="auto"/>
            <w:left w:val="none" w:sz="0" w:space="0" w:color="auto"/>
            <w:bottom w:val="none" w:sz="0" w:space="0" w:color="auto"/>
            <w:right w:val="none" w:sz="0" w:space="0" w:color="auto"/>
          </w:divBdr>
        </w:div>
        <w:div w:id="171916806">
          <w:marLeft w:val="2520"/>
          <w:marRight w:val="0"/>
          <w:marTop w:val="0"/>
          <w:marBottom w:val="0"/>
          <w:divBdr>
            <w:top w:val="none" w:sz="0" w:space="0" w:color="auto"/>
            <w:left w:val="none" w:sz="0" w:space="0" w:color="auto"/>
            <w:bottom w:val="none" w:sz="0" w:space="0" w:color="auto"/>
            <w:right w:val="none" w:sz="0" w:space="0" w:color="auto"/>
          </w:divBdr>
        </w:div>
        <w:div w:id="77948449">
          <w:marLeft w:val="3240"/>
          <w:marRight w:val="0"/>
          <w:marTop w:val="0"/>
          <w:marBottom w:val="0"/>
          <w:divBdr>
            <w:top w:val="none" w:sz="0" w:space="0" w:color="auto"/>
            <w:left w:val="none" w:sz="0" w:space="0" w:color="auto"/>
            <w:bottom w:val="none" w:sz="0" w:space="0" w:color="auto"/>
            <w:right w:val="none" w:sz="0" w:space="0" w:color="auto"/>
          </w:divBdr>
        </w:div>
      </w:divsChild>
    </w:div>
    <w:div w:id="377628051">
      <w:bodyDiv w:val="1"/>
      <w:marLeft w:val="0"/>
      <w:marRight w:val="0"/>
      <w:marTop w:val="0"/>
      <w:marBottom w:val="0"/>
      <w:divBdr>
        <w:top w:val="none" w:sz="0" w:space="0" w:color="auto"/>
        <w:left w:val="none" w:sz="0" w:space="0" w:color="auto"/>
        <w:bottom w:val="none" w:sz="0" w:space="0" w:color="auto"/>
        <w:right w:val="none" w:sz="0" w:space="0" w:color="auto"/>
      </w:divBdr>
    </w:div>
    <w:div w:id="421269236">
      <w:bodyDiv w:val="1"/>
      <w:marLeft w:val="0"/>
      <w:marRight w:val="0"/>
      <w:marTop w:val="0"/>
      <w:marBottom w:val="0"/>
      <w:divBdr>
        <w:top w:val="none" w:sz="0" w:space="0" w:color="auto"/>
        <w:left w:val="none" w:sz="0" w:space="0" w:color="auto"/>
        <w:bottom w:val="none" w:sz="0" w:space="0" w:color="auto"/>
        <w:right w:val="none" w:sz="0" w:space="0" w:color="auto"/>
      </w:divBdr>
      <w:divsChild>
        <w:div w:id="431127829">
          <w:marLeft w:val="547"/>
          <w:marRight w:val="0"/>
          <w:marTop w:val="0"/>
          <w:marBottom w:val="0"/>
          <w:divBdr>
            <w:top w:val="none" w:sz="0" w:space="0" w:color="auto"/>
            <w:left w:val="none" w:sz="0" w:space="0" w:color="auto"/>
            <w:bottom w:val="none" w:sz="0" w:space="0" w:color="auto"/>
            <w:right w:val="none" w:sz="0" w:space="0" w:color="auto"/>
          </w:divBdr>
        </w:div>
        <w:div w:id="1992756282">
          <w:marLeft w:val="1166"/>
          <w:marRight w:val="0"/>
          <w:marTop w:val="0"/>
          <w:marBottom w:val="0"/>
          <w:divBdr>
            <w:top w:val="none" w:sz="0" w:space="0" w:color="auto"/>
            <w:left w:val="none" w:sz="0" w:space="0" w:color="auto"/>
            <w:bottom w:val="none" w:sz="0" w:space="0" w:color="auto"/>
            <w:right w:val="none" w:sz="0" w:space="0" w:color="auto"/>
          </w:divBdr>
        </w:div>
        <w:div w:id="668678757">
          <w:marLeft w:val="1800"/>
          <w:marRight w:val="0"/>
          <w:marTop w:val="0"/>
          <w:marBottom w:val="0"/>
          <w:divBdr>
            <w:top w:val="none" w:sz="0" w:space="0" w:color="auto"/>
            <w:left w:val="none" w:sz="0" w:space="0" w:color="auto"/>
            <w:bottom w:val="none" w:sz="0" w:space="0" w:color="auto"/>
            <w:right w:val="none" w:sz="0" w:space="0" w:color="auto"/>
          </w:divBdr>
        </w:div>
        <w:div w:id="826632354">
          <w:marLeft w:val="1800"/>
          <w:marRight w:val="0"/>
          <w:marTop w:val="0"/>
          <w:marBottom w:val="0"/>
          <w:divBdr>
            <w:top w:val="none" w:sz="0" w:space="0" w:color="auto"/>
            <w:left w:val="none" w:sz="0" w:space="0" w:color="auto"/>
            <w:bottom w:val="none" w:sz="0" w:space="0" w:color="auto"/>
            <w:right w:val="none" w:sz="0" w:space="0" w:color="auto"/>
          </w:divBdr>
        </w:div>
        <w:div w:id="4290037">
          <w:marLeft w:val="1800"/>
          <w:marRight w:val="0"/>
          <w:marTop w:val="0"/>
          <w:marBottom w:val="0"/>
          <w:divBdr>
            <w:top w:val="none" w:sz="0" w:space="0" w:color="auto"/>
            <w:left w:val="none" w:sz="0" w:space="0" w:color="auto"/>
            <w:bottom w:val="none" w:sz="0" w:space="0" w:color="auto"/>
            <w:right w:val="none" w:sz="0" w:space="0" w:color="auto"/>
          </w:divBdr>
        </w:div>
        <w:div w:id="1323704546">
          <w:marLeft w:val="1800"/>
          <w:marRight w:val="0"/>
          <w:marTop w:val="0"/>
          <w:marBottom w:val="0"/>
          <w:divBdr>
            <w:top w:val="none" w:sz="0" w:space="0" w:color="auto"/>
            <w:left w:val="none" w:sz="0" w:space="0" w:color="auto"/>
            <w:bottom w:val="none" w:sz="0" w:space="0" w:color="auto"/>
            <w:right w:val="none" w:sz="0" w:space="0" w:color="auto"/>
          </w:divBdr>
        </w:div>
        <w:div w:id="1417245234">
          <w:marLeft w:val="1800"/>
          <w:marRight w:val="0"/>
          <w:marTop w:val="0"/>
          <w:marBottom w:val="0"/>
          <w:divBdr>
            <w:top w:val="none" w:sz="0" w:space="0" w:color="auto"/>
            <w:left w:val="none" w:sz="0" w:space="0" w:color="auto"/>
            <w:bottom w:val="none" w:sz="0" w:space="0" w:color="auto"/>
            <w:right w:val="none" w:sz="0" w:space="0" w:color="auto"/>
          </w:divBdr>
        </w:div>
        <w:div w:id="700594936">
          <w:marLeft w:val="2520"/>
          <w:marRight w:val="0"/>
          <w:marTop w:val="0"/>
          <w:marBottom w:val="0"/>
          <w:divBdr>
            <w:top w:val="none" w:sz="0" w:space="0" w:color="auto"/>
            <w:left w:val="none" w:sz="0" w:space="0" w:color="auto"/>
            <w:bottom w:val="none" w:sz="0" w:space="0" w:color="auto"/>
            <w:right w:val="none" w:sz="0" w:space="0" w:color="auto"/>
          </w:divBdr>
        </w:div>
        <w:div w:id="220942955">
          <w:marLeft w:val="1800"/>
          <w:marRight w:val="0"/>
          <w:marTop w:val="0"/>
          <w:marBottom w:val="0"/>
          <w:divBdr>
            <w:top w:val="none" w:sz="0" w:space="0" w:color="auto"/>
            <w:left w:val="none" w:sz="0" w:space="0" w:color="auto"/>
            <w:bottom w:val="none" w:sz="0" w:space="0" w:color="auto"/>
            <w:right w:val="none" w:sz="0" w:space="0" w:color="auto"/>
          </w:divBdr>
        </w:div>
        <w:div w:id="903836055">
          <w:marLeft w:val="2520"/>
          <w:marRight w:val="0"/>
          <w:marTop w:val="0"/>
          <w:marBottom w:val="0"/>
          <w:divBdr>
            <w:top w:val="none" w:sz="0" w:space="0" w:color="auto"/>
            <w:left w:val="none" w:sz="0" w:space="0" w:color="auto"/>
            <w:bottom w:val="none" w:sz="0" w:space="0" w:color="auto"/>
            <w:right w:val="none" w:sz="0" w:space="0" w:color="auto"/>
          </w:divBdr>
        </w:div>
        <w:div w:id="2131896147">
          <w:marLeft w:val="1800"/>
          <w:marRight w:val="0"/>
          <w:marTop w:val="0"/>
          <w:marBottom w:val="0"/>
          <w:divBdr>
            <w:top w:val="none" w:sz="0" w:space="0" w:color="auto"/>
            <w:left w:val="none" w:sz="0" w:space="0" w:color="auto"/>
            <w:bottom w:val="none" w:sz="0" w:space="0" w:color="auto"/>
            <w:right w:val="none" w:sz="0" w:space="0" w:color="auto"/>
          </w:divBdr>
        </w:div>
        <w:div w:id="1377777611">
          <w:marLeft w:val="1800"/>
          <w:marRight w:val="0"/>
          <w:marTop w:val="0"/>
          <w:marBottom w:val="0"/>
          <w:divBdr>
            <w:top w:val="none" w:sz="0" w:space="0" w:color="auto"/>
            <w:left w:val="none" w:sz="0" w:space="0" w:color="auto"/>
            <w:bottom w:val="none" w:sz="0" w:space="0" w:color="auto"/>
            <w:right w:val="none" w:sz="0" w:space="0" w:color="auto"/>
          </w:divBdr>
        </w:div>
        <w:div w:id="1912884929">
          <w:marLeft w:val="2520"/>
          <w:marRight w:val="0"/>
          <w:marTop w:val="0"/>
          <w:marBottom w:val="0"/>
          <w:divBdr>
            <w:top w:val="none" w:sz="0" w:space="0" w:color="auto"/>
            <w:left w:val="none" w:sz="0" w:space="0" w:color="auto"/>
            <w:bottom w:val="none" w:sz="0" w:space="0" w:color="auto"/>
            <w:right w:val="none" w:sz="0" w:space="0" w:color="auto"/>
          </w:divBdr>
        </w:div>
        <w:div w:id="2006931269">
          <w:marLeft w:val="3240"/>
          <w:marRight w:val="0"/>
          <w:marTop w:val="0"/>
          <w:marBottom w:val="0"/>
          <w:divBdr>
            <w:top w:val="none" w:sz="0" w:space="0" w:color="auto"/>
            <w:left w:val="none" w:sz="0" w:space="0" w:color="auto"/>
            <w:bottom w:val="none" w:sz="0" w:space="0" w:color="auto"/>
            <w:right w:val="none" w:sz="0" w:space="0" w:color="auto"/>
          </w:divBdr>
        </w:div>
      </w:divsChild>
    </w:div>
    <w:div w:id="439187367">
      <w:bodyDiv w:val="1"/>
      <w:marLeft w:val="0"/>
      <w:marRight w:val="0"/>
      <w:marTop w:val="0"/>
      <w:marBottom w:val="0"/>
      <w:divBdr>
        <w:top w:val="none" w:sz="0" w:space="0" w:color="auto"/>
        <w:left w:val="none" w:sz="0" w:space="0" w:color="auto"/>
        <w:bottom w:val="none" w:sz="0" w:space="0" w:color="auto"/>
        <w:right w:val="none" w:sz="0" w:space="0" w:color="auto"/>
      </w:divBdr>
    </w:div>
    <w:div w:id="515461439">
      <w:bodyDiv w:val="1"/>
      <w:marLeft w:val="0"/>
      <w:marRight w:val="0"/>
      <w:marTop w:val="0"/>
      <w:marBottom w:val="0"/>
      <w:divBdr>
        <w:top w:val="none" w:sz="0" w:space="0" w:color="auto"/>
        <w:left w:val="none" w:sz="0" w:space="0" w:color="auto"/>
        <w:bottom w:val="none" w:sz="0" w:space="0" w:color="auto"/>
        <w:right w:val="none" w:sz="0" w:space="0" w:color="auto"/>
      </w:divBdr>
      <w:divsChild>
        <w:div w:id="2031370980">
          <w:marLeft w:val="547"/>
          <w:marRight w:val="0"/>
          <w:marTop w:val="0"/>
          <w:marBottom w:val="0"/>
          <w:divBdr>
            <w:top w:val="none" w:sz="0" w:space="0" w:color="auto"/>
            <w:left w:val="none" w:sz="0" w:space="0" w:color="auto"/>
            <w:bottom w:val="none" w:sz="0" w:space="0" w:color="auto"/>
            <w:right w:val="none" w:sz="0" w:space="0" w:color="auto"/>
          </w:divBdr>
        </w:div>
        <w:div w:id="883055630">
          <w:marLeft w:val="1166"/>
          <w:marRight w:val="0"/>
          <w:marTop w:val="0"/>
          <w:marBottom w:val="0"/>
          <w:divBdr>
            <w:top w:val="none" w:sz="0" w:space="0" w:color="auto"/>
            <w:left w:val="none" w:sz="0" w:space="0" w:color="auto"/>
            <w:bottom w:val="none" w:sz="0" w:space="0" w:color="auto"/>
            <w:right w:val="none" w:sz="0" w:space="0" w:color="auto"/>
          </w:divBdr>
        </w:div>
        <w:div w:id="295840494">
          <w:marLeft w:val="1800"/>
          <w:marRight w:val="0"/>
          <w:marTop w:val="0"/>
          <w:marBottom w:val="0"/>
          <w:divBdr>
            <w:top w:val="none" w:sz="0" w:space="0" w:color="auto"/>
            <w:left w:val="none" w:sz="0" w:space="0" w:color="auto"/>
            <w:bottom w:val="none" w:sz="0" w:space="0" w:color="auto"/>
            <w:right w:val="none" w:sz="0" w:space="0" w:color="auto"/>
          </w:divBdr>
        </w:div>
        <w:div w:id="352194404">
          <w:marLeft w:val="1800"/>
          <w:marRight w:val="0"/>
          <w:marTop w:val="0"/>
          <w:marBottom w:val="0"/>
          <w:divBdr>
            <w:top w:val="none" w:sz="0" w:space="0" w:color="auto"/>
            <w:left w:val="none" w:sz="0" w:space="0" w:color="auto"/>
            <w:bottom w:val="none" w:sz="0" w:space="0" w:color="auto"/>
            <w:right w:val="none" w:sz="0" w:space="0" w:color="auto"/>
          </w:divBdr>
        </w:div>
        <w:div w:id="817184826">
          <w:marLeft w:val="1800"/>
          <w:marRight w:val="0"/>
          <w:marTop w:val="0"/>
          <w:marBottom w:val="0"/>
          <w:divBdr>
            <w:top w:val="none" w:sz="0" w:space="0" w:color="auto"/>
            <w:left w:val="none" w:sz="0" w:space="0" w:color="auto"/>
            <w:bottom w:val="none" w:sz="0" w:space="0" w:color="auto"/>
            <w:right w:val="none" w:sz="0" w:space="0" w:color="auto"/>
          </w:divBdr>
        </w:div>
        <w:div w:id="1709572691">
          <w:marLeft w:val="1800"/>
          <w:marRight w:val="0"/>
          <w:marTop w:val="0"/>
          <w:marBottom w:val="0"/>
          <w:divBdr>
            <w:top w:val="none" w:sz="0" w:space="0" w:color="auto"/>
            <w:left w:val="none" w:sz="0" w:space="0" w:color="auto"/>
            <w:bottom w:val="none" w:sz="0" w:space="0" w:color="auto"/>
            <w:right w:val="none" w:sz="0" w:space="0" w:color="auto"/>
          </w:divBdr>
        </w:div>
        <w:div w:id="1341152934">
          <w:marLeft w:val="1800"/>
          <w:marRight w:val="0"/>
          <w:marTop w:val="0"/>
          <w:marBottom w:val="0"/>
          <w:divBdr>
            <w:top w:val="none" w:sz="0" w:space="0" w:color="auto"/>
            <w:left w:val="none" w:sz="0" w:space="0" w:color="auto"/>
            <w:bottom w:val="none" w:sz="0" w:space="0" w:color="auto"/>
            <w:right w:val="none" w:sz="0" w:space="0" w:color="auto"/>
          </w:divBdr>
        </w:div>
        <w:div w:id="1947232139">
          <w:marLeft w:val="2520"/>
          <w:marRight w:val="0"/>
          <w:marTop w:val="0"/>
          <w:marBottom w:val="0"/>
          <w:divBdr>
            <w:top w:val="none" w:sz="0" w:space="0" w:color="auto"/>
            <w:left w:val="none" w:sz="0" w:space="0" w:color="auto"/>
            <w:bottom w:val="none" w:sz="0" w:space="0" w:color="auto"/>
            <w:right w:val="none" w:sz="0" w:space="0" w:color="auto"/>
          </w:divBdr>
        </w:div>
        <w:div w:id="1497576804">
          <w:marLeft w:val="1800"/>
          <w:marRight w:val="0"/>
          <w:marTop w:val="0"/>
          <w:marBottom w:val="0"/>
          <w:divBdr>
            <w:top w:val="none" w:sz="0" w:space="0" w:color="auto"/>
            <w:left w:val="none" w:sz="0" w:space="0" w:color="auto"/>
            <w:bottom w:val="none" w:sz="0" w:space="0" w:color="auto"/>
            <w:right w:val="none" w:sz="0" w:space="0" w:color="auto"/>
          </w:divBdr>
        </w:div>
        <w:div w:id="717825192">
          <w:marLeft w:val="2520"/>
          <w:marRight w:val="0"/>
          <w:marTop w:val="0"/>
          <w:marBottom w:val="0"/>
          <w:divBdr>
            <w:top w:val="none" w:sz="0" w:space="0" w:color="auto"/>
            <w:left w:val="none" w:sz="0" w:space="0" w:color="auto"/>
            <w:bottom w:val="none" w:sz="0" w:space="0" w:color="auto"/>
            <w:right w:val="none" w:sz="0" w:space="0" w:color="auto"/>
          </w:divBdr>
        </w:div>
        <w:div w:id="1523127712">
          <w:marLeft w:val="1800"/>
          <w:marRight w:val="0"/>
          <w:marTop w:val="0"/>
          <w:marBottom w:val="0"/>
          <w:divBdr>
            <w:top w:val="none" w:sz="0" w:space="0" w:color="auto"/>
            <w:left w:val="none" w:sz="0" w:space="0" w:color="auto"/>
            <w:bottom w:val="none" w:sz="0" w:space="0" w:color="auto"/>
            <w:right w:val="none" w:sz="0" w:space="0" w:color="auto"/>
          </w:divBdr>
        </w:div>
        <w:div w:id="813833508">
          <w:marLeft w:val="1800"/>
          <w:marRight w:val="0"/>
          <w:marTop w:val="0"/>
          <w:marBottom w:val="0"/>
          <w:divBdr>
            <w:top w:val="none" w:sz="0" w:space="0" w:color="auto"/>
            <w:left w:val="none" w:sz="0" w:space="0" w:color="auto"/>
            <w:bottom w:val="none" w:sz="0" w:space="0" w:color="auto"/>
            <w:right w:val="none" w:sz="0" w:space="0" w:color="auto"/>
          </w:divBdr>
        </w:div>
        <w:div w:id="1006442691">
          <w:marLeft w:val="2520"/>
          <w:marRight w:val="0"/>
          <w:marTop w:val="0"/>
          <w:marBottom w:val="0"/>
          <w:divBdr>
            <w:top w:val="none" w:sz="0" w:space="0" w:color="auto"/>
            <w:left w:val="none" w:sz="0" w:space="0" w:color="auto"/>
            <w:bottom w:val="none" w:sz="0" w:space="0" w:color="auto"/>
            <w:right w:val="none" w:sz="0" w:space="0" w:color="auto"/>
          </w:divBdr>
        </w:div>
        <w:div w:id="434373162">
          <w:marLeft w:val="3240"/>
          <w:marRight w:val="0"/>
          <w:marTop w:val="0"/>
          <w:marBottom w:val="0"/>
          <w:divBdr>
            <w:top w:val="none" w:sz="0" w:space="0" w:color="auto"/>
            <w:left w:val="none" w:sz="0" w:space="0" w:color="auto"/>
            <w:bottom w:val="none" w:sz="0" w:space="0" w:color="auto"/>
            <w:right w:val="none" w:sz="0" w:space="0" w:color="auto"/>
          </w:divBdr>
        </w:div>
      </w:divsChild>
    </w:div>
    <w:div w:id="526258462">
      <w:bodyDiv w:val="1"/>
      <w:marLeft w:val="0"/>
      <w:marRight w:val="0"/>
      <w:marTop w:val="0"/>
      <w:marBottom w:val="0"/>
      <w:divBdr>
        <w:top w:val="none" w:sz="0" w:space="0" w:color="auto"/>
        <w:left w:val="none" w:sz="0" w:space="0" w:color="auto"/>
        <w:bottom w:val="none" w:sz="0" w:space="0" w:color="auto"/>
        <w:right w:val="none" w:sz="0" w:space="0" w:color="auto"/>
      </w:divBdr>
    </w:div>
    <w:div w:id="563834143">
      <w:bodyDiv w:val="1"/>
      <w:marLeft w:val="0"/>
      <w:marRight w:val="0"/>
      <w:marTop w:val="0"/>
      <w:marBottom w:val="0"/>
      <w:divBdr>
        <w:top w:val="none" w:sz="0" w:space="0" w:color="auto"/>
        <w:left w:val="none" w:sz="0" w:space="0" w:color="auto"/>
        <w:bottom w:val="none" w:sz="0" w:space="0" w:color="auto"/>
        <w:right w:val="none" w:sz="0" w:space="0" w:color="auto"/>
      </w:divBdr>
    </w:div>
    <w:div w:id="603003067">
      <w:bodyDiv w:val="1"/>
      <w:marLeft w:val="0"/>
      <w:marRight w:val="0"/>
      <w:marTop w:val="0"/>
      <w:marBottom w:val="0"/>
      <w:divBdr>
        <w:top w:val="none" w:sz="0" w:space="0" w:color="auto"/>
        <w:left w:val="none" w:sz="0" w:space="0" w:color="auto"/>
        <w:bottom w:val="none" w:sz="0" w:space="0" w:color="auto"/>
        <w:right w:val="none" w:sz="0" w:space="0" w:color="auto"/>
      </w:divBdr>
    </w:div>
    <w:div w:id="652371960">
      <w:bodyDiv w:val="1"/>
      <w:marLeft w:val="0"/>
      <w:marRight w:val="0"/>
      <w:marTop w:val="0"/>
      <w:marBottom w:val="0"/>
      <w:divBdr>
        <w:top w:val="none" w:sz="0" w:space="0" w:color="auto"/>
        <w:left w:val="none" w:sz="0" w:space="0" w:color="auto"/>
        <w:bottom w:val="none" w:sz="0" w:space="0" w:color="auto"/>
        <w:right w:val="none" w:sz="0" w:space="0" w:color="auto"/>
      </w:divBdr>
    </w:div>
    <w:div w:id="665134466">
      <w:bodyDiv w:val="1"/>
      <w:marLeft w:val="0"/>
      <w:marRight w:val="0"/>
      <w:marTop w:val="0"/>
      <w:marBottom w:val="0"/>
      <w:divBdr>
        <w:top w:val="none" w:sz="0" w:space="0" w:color="auto"/>
        <w:left w:val="none" w:sz="0" w:space="0" w:color="auto"/>
        <w:bottom w:val="none" w:sz="0" w:space="0" w:color="auto"/>
        <w:right w:val="none" w:sz="0" w:space="0" w:color="auto"/>
      </w:divBdr>
    </w:div>
    <w:div w:id="776758075">
      <w:bodyDiv w:val="1"/>
      <w:marLeft w:val="0"/>
      <w:marRight w:val="0"/>
      <w:marTop w:val="0"/>
      <w:marBottom w:val="0"/>
      <w:divBdr>
        <w:top w:val="none" w:sz="0" w:space="0" w:color="auto"/>
        <w:left w:val="none" w:sz="0" w:space="0" w:color="auto"/>
        <w:bottom w:val="none" w:sz="0" w:space="0" w:color="auto"/>
        <w:right w:val="none" w:sz="0" w:space="0" w:color="auto"/>
      </w:divBdr>
    </w:div>
    <w:div w:id="1155679567">
      <w:bodyDiv w:val="1"/>
      <w:marLeft w:val="0"/>
      <w:marRight w:val="0"/>
      <w:marTop w:val="0"/>
      <w:marBottom w:val="0"/>
      <w:divBdr>
        <w:top w:val="none" w:sz="0" w:space="0" w:color="auto"/>
        <w:left w:val="none" w:sz="0" w:space="0" w:color="auto"/>
        <w:bottom w:val="none" w:sz="0" w:space="0" w:color="auto"/>
        <w:right w:val="none" w:sz="0" w:space="0" w:color="auto"/>
      </w:divBdr>
    </w:div>
    <w:div w:id="1231427071">
      <w:bodyDiv w:val="1"/>
      <w:marLeft w:val="0"/>
      <w:marRight w:val="0"/>
      <w:marTop w:val="0"/>
      <w:marBottom w:val="0"/>
      <w:divBdr>
        <w:top w:val="none" w:sz="0" w:space="0" w:color="auto"/>
        <w:left w:val="none" w:sz="0" w:space="0" w:color="auto"/>
        <w:bottom w:val="none" w:sz="0" w:space="0" w:color="auto"/>
        <w:right w:val="none" w:sz="0" w:space="0" w:color="auto"/>
      </w:divBdr>
    </w:div>
    <w:div w:id="1291518758">
      <w:bodyDiv w:val="1"/>
      <w:marLeft w:val="0"/>
      <w:marRight w:val="0"/>
      <w:marTop w:val="0"/>
      <w:marBottom w:val="0"/>
      <w:divBdr>
        <w:top w:val="none" w:sz="0" w:space="0" w:color="auto"/>
        <w:left w:val="none" w:sz="0" w:space="0" w:color="auto"/>
        <w:bottom w:val="none" w:sz="0" w:space="0" w:color="auto"/>
        <w:right w:val="none" w:sz="0" w:space="0" w:color="auto"/>
      </w:divBdr>
    </w:div>
    <w:div w:id="1351029601">
      <w:bodyDiv w:val="1"/>
      <w:marLeft w:val="0"/>
      <w:marRight w:val="0"/>
      <w:marTop w:val="0"/>
      <w:marBottom w:val="0"/>
      <w:divBdr>
        <w:top w:val="none" w:sz="0" w:space="0" w:color="auto"/>
        <w:left w:val="none" w:sz="0" w:space="0" w:color="auto"/>
        <w:bottom w:val="none" w:sz="0" w:space="0" w:color="auto"/>
        <w:right w:val="none" w:sz="0" w:space="0" w:color="auto"/>
      </w:divBdr>
    </w:div>
    <w:div w:id="1393850762">
      <w:bodyDiv w:val="1"/>
      <w:marLeft w:val="0"/>
      <w:marRight w:val="0"/>
      <w:marTop w:val="0"/>
      <w:marBottom w:val="0"/>
      <w:divBdr>
        <w:top w:val="none" w:sz="0" w:space="0" w:color="auto"/>
        <w:left w:val="none" w:sz="0" w:space="0" w:color="auto"/>
        <w:bottom w:val="none" w:sz="0" w:space="0" w:color="auto"/>
        <w:right w:val="none" w:sz="0" w:space="0" w:color="auto"/>
      </w:divBdr>
      <w:divsChild>
        <w:div w:id="1254246960">
          <w:marLeft w:val="547"/>
          <w:marRight w:val="0"/>
          <w:marTop w:val="0"/>
          <w:marBottom w:val="0"/>
          <w:divBdr>
            <w:top w:val="none" w:sz="0" w:space="0" w:color="auto"/>
            <w:left w:val="none" w:sz="0" w:space="0" w:color="auto"/>
            <w:bottom w:val="none" w:sz="0" w:space="0" w:color="auto"/>
            <w:right w:val="none" w:sz="0" w:space="0" w:color="auto"/>
          </w:divBdr>
        </w:div>
        <w:div w:id="1333292055">
          <w:marLeft w:val="1166"/>
          <w:marRight w:val="0"/>
          <w:marTop w:val="0"/>
          <w:marBottom w:val="0"/>
          <w:divBdr>
            <w:top w:val="none" w:sz="0" w:space="0" w:color="auto"/>
            <w:left w:val="none" w:sz="0" w:space="0" w:color="auto"/>
            <w:bottom w:val="none" w:sz="0" w:space="0" w:color="auto"/>
            <w:right w:val="none" w:sz="0" w:space="0" w:color="auto"/>
          </w:divBdr>
        </w:div>
        <w:div w:id="1823153777">
          <w:marLeft w:val="1800"/>
          <w:marRight w:val="0"/>
          <w:marTop w:val="0"/>
          <w:marBottom w:val="0"/>
          <w:divBdr>
            <w:top w:val="none" w:sz="0" w:space="0" w:color="auto"/>
            <w:left w:val="none" w:sz="0" w:space="0" w:color="auto"/>
            <w:bottom w:val="none" w:sz="0" w:space="0" w:color="auto"/>
            <w:right w:val="none" w:sz="0" w:space="0" w:color="auto"/>
          </w:divBdr>
        </w:div>
        <w:div w:id="1178303583">
          <w:marLeft w:val="1800"/>
          <w:marRight w:val="0"/>
          <w:marTop w:val="0"/>
          <w:marBottom w:val="0"/>
          <w:divBdr>
            <w:top w:val="none" w:sz="0" w:space="0" w:color="auto"/>
            <w:left w:val="none" w:sz="0" w:space="0" w:color="auto"/>
            <w:bottom w:val="none" w:sz="0" w:space="0" w:color="auto"/>
            <w:right w:val="none" w:sz="0" w:space="0" w:color="auto"/>
          </w:divBdr>
        </w:div>
        <w:div w:id="1568760989">
          <w:marLeft w:val="1800"/>
          <w:marRight w:val="0"/>
          <w:marTop w:val="0"/>
          <w:marBottom w:val="0"/>
          <w:divBdr>
            <w:top w:val="none" w:sz="0" w:space="0" w:color="auto"/>
            <w:left w:val="none" w:sz="0" w:space="0" w:color="auto"/>
            <w:bottom w:val="none" w:sz="0" w:space="0" w:color="auto"/>
            <w:right w:val="none" w:sz="0" w:space="0" w:color="auto"/>
          </w:divBdr>
        </w:div>
        <w:div w:id="850487835">
          <w:marLeft w:val="1800"/>
          <w:marRight w:val="0"/>
          <w:marTop w:val="0"/>
          <w:marBottom w:val="0"/>
          <w:divBdr>
            <w:top w:val="none" w:sz="0" w:space="0" w:color="auto"/>
            <w:left w:val="none" w:sz="0" w:space="0" w:color="auto"/>
            <w:bottom w:val="none" w:sz="0" w:space="0" w:color="auto"/>
            <w:right w:val="none" w:sz="0" w:space="0" w:color="auto"/>
          </w:divBdr>
        </w:div>
        <w:div w:id="2100561078">
          <w:marLeft w:val="1800"/>
          <w:marRight w:val="0"/>
          <w:marTop w:val="0"/>
          <w:marBottom w:val="0"/>
          <w:divBdr>
            <w:top w:val="none" w:sz="0" w:space="0" w:color="auto"/>
            <w:left w:val="none" w:sz="0" w:space="0" w:color="auto"/>
            <w:bottom w:val="none" w:sz="0" w:space="0" w:color="auto"/>
            <w:right w:val="none" w:sz="0" w:space="0" w:color="auto"/>
          </w:divBdr>
        </w:div>
        <w:div w:id="1698844589">
          <w:marLeft w:val="2520"/>
          <w:marRight w:val="0"/>
          <w:marTop w:val="0"/>
          <w:marBottom w:val="0"/>
          <w:divBdr>
            <w:top w:val="none" w:sz="0" w:space="0" w:color="auto"/>
            <w:left w:val="none" w:sz="0" w:space="0" w:color="auto"/>
            <w:bottom w:val="none" w:sz="0" w:space="0" w:color="auto"/>
            <w:right w:val="none" w:sz="0" w:space="0" w:color="auto"/>
          </w:divBdr>
        </w:div>
        <w:div w:id="1908027521">
          <w:marLeft w:val="1800"/>
          <w:marRight w:val="0"/>
          <w:marTop w:val="0"/>
          <w:marBottom w:val="0"/>
          <w:divBdr>
            <w:top w:val="none" w:sz="0" w:space="0" w:color="auto"/>
            <w:left w:val="none" w:sz="0" w:space="0" w:color="auto"/>
            <w:bottom w:val="none" w:sz="0" w:space="0" w:color="auto"/>
            <w:right w:val="none" w:sz="0" w:space="0" w:color="auto"/>
          </w:divBdr>
        </w:div>
        <w:div w:id="326595028">
          <w:marLeft w:val="2520"/>
          <w:marRight w:val="0"/>
          <w:marTop w:val="0"/>
          <w:marBottom w:val="0"/>
          <w:divBdr>
            <w:top w:val="none" w:sz="0" w:space="0" w:color="auto"/>
            <w:left w:val="none" w:sz="0" w:space="0" w:color="auto"/>
            <w:bottom w:val="none" w:sz="0" w:space="0" w:color="auto"/>
            <w:right w:val="none" w:sz="0" w:space="0" w:color="auto"/>
          </w:divBdr>
        </w:div>
        <w:div w:id="1040742568">
          <w:marLeft w:val="1800"/>
          <w:marRight w:val="0"/>
          <w:marTop w:val="0"/>
          <w:marBottom w:val="0"/>
          <w:divBdr>
            <w:top w:val="none" w:sz="0" w:space="0" w:color="auto"/>
            <w:left w:val="none" w:sz="0" w:space="0" w:color="auto"/>
            <w:bottom w:val="none" w:sz="0" w:space="0" w:color="auto"/>
            <w:right w:val="none" w:sz="0" w:space="0" w:color="auto"/>
          </w:divBdr>
        </w:div>
        <w:div w:id="2011903009">
          <w:marLeft w:val="1800"/>
          <w:marRight w:val="0"/>
          <w:marTop w:val="0"/>
          <w:marBottom w:val="0"/>
          <w:divBdr>
            <w:top w:val="none" w:sz="0" w:space="0" w:color="auto"/>
            <w:left w:val="none" w:sz="0" w:space="0" w:color="auto"/>
            <w:bottom w:val="none" w:sz="0" w:space="0" w:color="auto"/>
            <w:right w:val="none" w:sz="0" w:space="0" w:color="auto"/>
          </w:divBdr>
        </w:div>
        <w:div w:id="726535758">
          <w:marLeft w:val="2520"/>
          <w:marRight w:val="0"/>
          <w:marTop w:val="0"/>
          <w:marBottom w:val="0"/>
          <w:divBdr>
            <w:top w:val="none" w:sz="0" w:space="0" w:color="auto"/>
            <w:left w:val="none" w:sz="0" w:space="0" w:color="auto"/>
            <w:bottom w:val="none" w:sz="0" w:space="0" w:color="auto"/>
            <w:right w:val="none" w:sz="0" w:space="0" w:color="auto"/>
          </w:divBdr>
        </w:div>
        <w:div w:id="1250964139">
          <w:marLeft w:val="3240"/>
          <w:marRight w:val="0"/>
          <w:marTop w:val="0"/>
          <w:marBottom w:val="0"/>
          <w:divBdr>
            <w:top w:val="none" w:sz="0" w:space="0" w:color="auto"/>
            <w:left w:val="none" w:sz="0" w:space="0" w:color="auto"/>
            <w:bottom w:val="none" w:sz="0" w:space="0" w:color="auto"/>
            <w:right w:val="none" w:sz="0" w:space="0" w:color="auto"/>
          </w:divBdr>
        </w:div>
      </w:divsChild>
    </w:div>
    <w:div w:id="1400052511">
      <w:bodyDiv w:val="1"/>
      <w:marLeft w:val="0"/>
      <w:marRight w:val="0"/>
      <w:marTop w:val="0"/>
      <w:marBottom w:val="0"/>
      <w:divBdr>
        <w:top w:val="none" w:sz="0" w:space="0" w:color="auto"/>
        <w:left w:val="none" w:sz="0" w:space="0" w:color="auto"/>
        <w:bottom w:val="none" w:sz="0" w:space="0" w:color="auto"/>
        <w:right w:val="none" w:sz="0" w:space="0" w:color="auto"/>
      </w:divBdr>
    </w:div>
    <w:div w:id="1585261474">
      <w:bodyDiv w:val="1"/>
      <w:marLeft w:val="0"/>
      <w:marRight w:val="0"/>
      <w:marTop w:val="0"/>
      <w:marBottom w:val="0"/>
      <w:divBdr>
        <w:top w:val="none" w:sz="0" w:space="0" w:color="auto"/>
        <w:left w:val="none" w:sz="0" w:space="0" w:color="auto"/>
        <w:bottom w:val="none" w:sz="0" w:space="0" w:color="auto"/>
        <w:right w:val="none" w:sz="0" w:space="0" w:color="auto"/>
      </w:divBdr>
    </w:div>
    <w:div w:id="1702978739">
      <w:bodyDiv w:val="1"/>
      <w:marLeft w:val="0"/>
      <w:marRight w:val="0"/>
      <w:marTop w:val="0"/>
      <w:marBottom w:val="0"/>
      <w:divBdr>
        <w:top w:val="none" w:sz="0" w:space="0" w:color="auto"/>
        <w:left w:val="none" w:sz="0" w:space="0" w:color="auto"/>
        <w:bottom w:val="none" w:sz="0" w:space="0" w:color="auto"/>
        <w:right w:val="none" w:sz="0" w:space="0" w:color="auto"/>
      </w:divBdr>
    </w:div>
    <w:div w:id="1706250044">
      <w:bodyDiv w:val="1"/>
      <w:marLeft w:val="0"/>
      <w:marRight w:val="0"/>
      <w:marTop w:val="0"/>
      <w:marBottom w:val="0"/>
      <w:divBdr>
        <w:top w:val="none" w:sz="0" w:space="0" w:color="auto"/>
        <w:left w:val="none" w:sz="0" w:space="0" w:color="auto"/>
        <w:bottom w:val="none" w:sz="0" w:space="0" w:color="auto"/>
        <w:right w:val="none" w:sz="0" w:space="0" w:color="auto"/>
      </w:divBdr>
    </w:div>
    <w:div w:id="1827090627">
      <w:bodyDiv w:val="1"/>
      <w:marLeft w:val="0"/>
      <w:marRight w:val="0"/>
      <w:marTop w:val="0"/>
      <w:marBottom w:val="0"/>
      <w:divBdr>
        <w:top w:val="none" w:sz="0" w:space="0" w:color="auto"/>
        <w:left w:val="none" w:sz="0" w:space="0" w:color="auto"/>
        <w:bottom w:val="none" w:sz="0" w:space="0" w:color="auto"/>
        <w:right w:val="none" w:sz="0" w:space="0" w:color="auto"/>
      </w:divBdr>
    </w:div>
    <w:div w:id="1850100979">
      <w:bodyDiv w:val="1"/>
      <w:marLeft w:val="0"/>
      <w:marRight w:val="0"/>
      <w:marTop w:val="0"/>
      <w:marBottom w:val="0"/>
      <w:divBdr>
        <w:top w:val="none" w:sz="0" w:space="0" w:color="auto"/>
        <w:left w:val="none" w:sz="0" w:space="0" w:color="auto"/>
        <w:bottom w:val="none" w:sz="0" w:space="0" w:color="auto"/>
        <w:right w:val="none" w:sz="0" w:space="0" w:color="auto"/>
      </w:divBdr>
    </w:div>
    <w:div w:id="2119372239">
      <w:bodyDiv w:val="1"/>
      <w:marLeft w:val="0"/>
      <w:marRight w:val="0"/>
      <w:marTop w:val="0"/>
      <w:marBottom w:val="0"/>
      <w:divBdr>
        <w:top w:val="none" w:sz="0" w:space="0" w:color="auto"/>
        <w:left w:val="none" w:sz="0" w:space="0" w:color="auto"/>
        <w:bottom w:val="none" w:sz="0" w:space="0" w:color="auto"/>
        <w:right w:val="none" w:sz="0" w:space="0" w:color="auto"/>
      </w:divBdr>
    </w:div>
    <w:div w:id="21451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ime.doran@dpi.nc.gov?subject=2022-2023%20TD-1%20Sub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Doran</dc:creator>
  <cp:keywords/>
  <dc:description/>
  <cp:lastModifiedBy>Jaime Doran</cp:lastModifiedBy>
  <cp:revision>2</cp:revision>
  <dcterms:created xsi:type="dcterms:W3CDTF">2023-07-07T18:52:00Z</dcterms:created>
  <dcterms:modified xsi:type="dcterms:W3CDTF">2023-07-07T18:52:00Z</dcterms:modified>
</cp:coreProperties>
</file>