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80" w:rsidRDefault="00BE4C31">
      <w:pPr>
        <w:spacing w:before="16" w:after="0" w:line="260" w:lineRule="exact"/>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-229870</wp:posOffset>
                </wp:positionV>
                <wp:extent cx="5743575" cy="33147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10C" w:rsidRPr="0043310C" w:rsidRDefault="00522AC1" w:rsidP="0043310C">
                            <w:pPr>
                              <w:jc w:val="center"/>
                              <w:rPr>
                                <w:rFonts w:ascii="Times New Roman" w:hAnsi="Times New Roman" w:cs="Times New Roman"/>
                                <w:sz w:val="28"/>
                                <w:szCs w:val="28"/>
                              </w:rPr>
                            </w:pPr>
                            <w:r>
                              <w:rPr>
                                <w:rFonts w:ascii="Times New Roman" w:hAnsi="Times New Roman" w:cs="Times New Roman"/>
                                <w:sz w:val="28"/>
                                <w:szCs w:val="28"/>
                              </w:rPr>
                              <w:t>Springtime TDTIMS for the</w:t>
                            </w:r>
                            <w:r w:rsidR="0043310C">
                              <w:rPr>
                                <w:rFonts w:ascii="Times New Roman" w:hAnsi="Times New Roman" w:cs="Times New Roman"/>
                                <w:sz w:val="28"/>
                                <w:szCs w:val="28"/>
                              </w:rPr>
                              <w:t xml:space="preserve"> </w:t>
                            </w:r>
                            <w:r w:rsidR="00130579">
                              <w:rPr>
                                <w:rFonts w:ascii="Times New Roman" w:hAnsi="Times New Roman" w:cs="Times New Roman"/>
                                <w:sz w:val="28"/>
                                <w:szCs w:val="28"/>
                              </w:rPr>
                              <w:t>2020-</w:t>
                            </w:r>
                            <w:r>
                              <w:rPr>
                                <w:rFonts w:ascii="Times New Roman" w:hAnsi="Times New Roman" w:cs="Times New Roman"/>
                                <w:sz w:val="28"/>
                                <w:szCs w:val="28"/>
                              </w:rPr>
                              <w:t>20</w:t>
                            </w:r>
                            <w:r w:rsidR="00130579">
                              <w:rPr>
                                <w:rFonts w:ascii="Times New Roman" w:hAnsi="Times New Roman" w:cs="Times New Roman"/>
                                <w:sz w:val="28"/>
                                <w:szCs w:val="28"/>
                              </w:rPr>
                              <w:t>21</w:t>
                            </w:r>
                            <w:r w:rsidR="0043310C">
                              <w:rPr>
                                <w:rFonts w:ascii="Times New Roman" w:hAnsi="Times New Roman" w:cs="Times New Roman"/>
                                <w:sz w:val="28"/>
                                <w:szCs w:val="28"/>
                              </w:rPr>
                              <w:t xml:space="preserve"> </w:t>
                            </w:r>
                            <w:r>
                              <w:rPr>
                                <w:rFonts w:ascii="Times New Roman" w:hAnsi="Times New Roman" w:cs="Times New Roman"/>
                                <w:sz w:val="28"/>
                                <w:szCs w:val="28"/>
                              </w:rPr>
                              <w:t>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18.1pt;width:452.2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" stroked="f">
                <v:textbox>
                  <w:txbxContent>
                    <w:p w:rsidR="0043310C" w:rsidRPr="0043310C" w:rsidRDefault="00522AC1" w:rsidP="0043310C">
                      <w:pPr>
                        <w:jc w:val="center"/>
                        <w:rPr>
                          <w:rFonts w:ascii="Times New Roman" w:hAnsi="Times New Roman" w:cs="Times New Roman"/>
                          <w:sz w:val="28"/>
                          <w:szCs w:val="28"/>
                        </w:rPr>
                      </w:pPr>
                      <w:r>
                        <w:rPr>
                          <w:rFonts w:ascii="Times New Roman" w:hAnsi="Times New Roman" w:cs="Times New Roman"/>
                          <w:sz w:val="28"/>
                          <w:szCs w:val="28"/>
                        </w:rPr>
                        <w:t>Springtime TDTIMS for the</w:t>
                      </w:r>
                      <w:r w:rsidR="0043310C">
                        <w:rPr>
                          <w:rFonts w:ascii="Times New Roman" w:hAnsi="Times New Roman" w:cs="Times New Roman"/>
                          <w:sz w:val="28"/>
                          <w:szCs w:val="28"/>
                        </w:rPr>
                        <w:t xml:space="preserve"> </w:t>
                      </w:r>
                      <w:r w:rsidR="00130579">
                        <w:rPr>
                          <w:rFonts w:ascii="Times New Roman" w:hAnsi="Times New Roman" w:cs="Times New Roman"/>
                          <w:sz w:val="28"/>
                          <w:szCs w:val="28"/>
                        </w:rPr>
                        <w:t>2020-</w:t>
                      </w:r>
                      <w:r>
                        <w:rPr>
                          <w:rFonts w:ascii="Times New Roman" w:hAnsi="Times New Roman" w:cs="Times New Roman"/>
                          <w:sz w:val="28"/>
                          <w:szCs w:val="28"/>
                        </w:rPr>
                        <w:t>20</w:t>
                      </w:r>
                      <w:r w:rsidR="00130579">
                        <w:rPr>
                          <w:rFonts w:ascii="Times New Roman" w:hAnsi="Times New Roman" w:cs="Times New Roman"/>
                          <w:sz w:val="28"/>
                          <w:szCs w:val="28"/>
                        </w:rPr>
                        <w:t>21</w:t>
                      </w:r>
                      <w:r w:rsidR="0043310C">
                        <w:rPr>
                          <w:rFonts w:ascii="Times New Roman" w:hAnsi="Times New Roman" w:cs="Times New Roman"/>
                          <w:sz w:val="28"/>
                          <w:szCs w:val="28"/>
                        </w:rPr>
                        <w:t xml:space="preserve"> </w:t>
                      </w:r>
                      <w:r>
                        <w:rPr>
                          <w:rFonts w:ascii="Times New Roman" w:hAnsi="Times New Roman" w:cs="Times New Roman"/>
                          <w:sz w:val="28"/>
                          <w:szCs w:val="28"/>
                        </w:rPr>
                        <w:t>School Year.</w:t>
                      </w:r>
                    </w:p>
                  </w:txbxContent>
                </v:textbox>
              </v:shape>
            </w:pict>
          </mc:Fallback>
        </mc:AlternateContent>
      </w:r>
    </w:p>
    <w:p w:rsidR="00130579" w:rsidRDefault="00130579">
      <w:pPr>
        <w:spacing w:after="0" w:line="271" w:lineRule="exact"/>
        <w:ind w:left="2671" w:right="2873"/>
        <w:jc w:val="center"/>
        <w:rPr>
          <w:rFonts w:ascii="Times New Roman" w:eastAsia="Times New Roman" w:hAnsi="Times New Roman" w:cs="Times New Roman"/>
          <w:position w:val="-1"/>
          <w:sz w:val="24"/>
          <w:szCs w:val="24"/>
          <w:u w:val="thick" w:color="000000"/>
        </w:rPr>
      </w:pPr>
    </w:p>
    <w:p w:rsidR="00130579" w:rsidRPr="00304437" w:rsidRDefault="00130579" w:rsidP="00130579">
      <w:pPr>
        <w:spacing w:before="29" w:after="0" w:line="240" w:lineRule="auto"/>
        <w:ind w:right="259"/>
        <w:rPr>
          <w:rFonts w:ascii="Times New Roman" w:eastAsia="Times New Roman" w:hAnsi="Times New Roman" w:cs="Times New Roman"/>
          <w:spacing w:val="1"/>
          <w:sz w:val="24"/>
          <w:szCs w:val="24"/>
        </w:rPr>
      </w:pPr>
      <w:r w:rsidRPr="00304437">
        <w:rPr>
          <w:rFonts w:ascii="Times New Roman" w:eastAsia="Times New Roman" w:hAnsi="Times New Roman" w:cs="Times New Roman"/>
          <w:spacing w:val="1"/>
          <w:sz w:val="24"/>
          <w:szCs w:val="24"/>
        </w:rPr>
        <w:t>TDTIMS for</w:t>
      </w:r>
      <w:r w:rsidR="002C2B53" w:rsidRPr="00304437">
        <w:rPr>
          <w:rFonts w:ascii="Times New Roman" w:eastAsia="Times New Roman" w:hAnsi="Times New Roman" w:cs="Times New Roman"/>
          <w:spacing w:val="1"/>
          <w:sz w:val="24"/>
          <w:szCs w:val="24"/>
        </w:rPr>
        <w:t xml:space="preserve"> the 2020-2021 school year is a special</w:t>
      </w:r>
      <w:r w:rsidRPr="00304437">
        <w:rPr>
          <w:rFonts w:ascii="Times New Roman" w:eastAsia="Times New Roman" w:hAnsi="Times New Roman" w:cs="Times New Roman"/>
          <w:spacing w:val="1"/>
          <w:sz w:val="24"/>
          <w:szCs w:val="24"/>
        </w:rPr>
        <w:t xml:space="preserve"> end of year data collection and shortened data comparison following the reopening schools in North Carolina during the spring of 2021. The May 2021 TDTIMS Data will not be used for Annual Funding Allotments but still needs submitted for other state reporting requirements.</w:t>
      </w:r>
    </w:p>
    <w:p w:rsidR="00E14B68" w:rsidRPr="00304437" w:rsidRDefault="00E14B68" w:rsidP="00130579">
      <w:pPr>
        <w:spacing w:before="29" w:after="0" w:line="240" w:lineRule="auto"/>
        <w:ind w:right="259"/>
        <w:rPr>
          <w:rFonts w:ascii="Times New Roman" w:eastAsia="Times New Roman" w:hAnsi="Times New Roman" w:cs="Times New Roman"/>
          <w:spacing w:val="1"/>
          <w:sz w:val="24"/>
          <w:szCs w:val="24"/>
        </w:rPr>
      </w:pPr>
    </w:p>
    <w:p w:rsidR="00BE4C31" w:rsidRPr="00304437" w:rsidRDefault="00BE4C31" w:rsidP="00BE4C31">
      <w:pPr>
        <w:widowControl/>
        <w:spacing w:after="0" w:line="240" w:lineRule="auto"/>
        <w:rPr>
          <w:rFonts w:ascii="Times New Roman" w:eastAsia="Times New Roman" w:hAnsi="Times New Roman" w:cs="Times New Roman"/>
          <w:sz w:val="24"/>
          <w:szCs w:val="24"/>
        </w:rPr>
      </w:pPr>
      <w:r w:rsidRPr="00304437">
        <w:rPr>
          <w:rFonts w:ascii="Times New Roman" w:eastAsia="Times New Roman" w:hAnsi="Times New Roman" w:cs="Times New Roman"/>
          <w:iCs/>
          <w:spacing w:val="1"/>
          <w:sz w:val="24"/>
          <w:szCs w:val="24"/>
        </w:rPr>
        <w:t xml:space="preserve">LEA Transportation Directors have been asked to collect and submit end of year Student Headcounts (TD2) and an abbreviated TD2-R that only reports the number of buses in operation and some limited bus driver information. </w:t>
      </w:r>
      <w:r w:rsidRPr="00304437">
        <w:rPr>
          <w:rFonts w:ascii="Times New Roman" w:eastAsia="Times New Roman" w:hAnsi="Times New Roman" w:cs="Times New Roman"/>
          <w:spacing w:val="1"/>
          <w:sz w:val="24"/>
          <w:szCs w:val="24"/>
        </w:rPr>
        <w:t>T</w:t>
      </w:r>
      <w:r w:rsidRPr="00304437">
        <w:rPr>
          <w:rFonts w:ascii="Times New Roman" w:eastAsia="Times New Roman" w:hAnsi="Times New Roman" w:cs="Times New Roman"/>
          <w:iCs/>
          <w:spacing w:val="1"/>
          <w:sz w:val="24"/>
          <w:szCs w:val="24"/>
        </w:rPr>
        <w:t>he 2020-2021 TDTIMS process will not compare Daily Bus Miles and Daily Driver Hours. Current end of the year TIMS Data will only be compared to the Number of Buses and Total Bus Riders reported on the TD2 and TD2R. </w:t>
      </w:r>
    </w:p>
    <w:p w:rsidR="00BE4C31" w:rsidRPr="00304437" w:rsidRDefault="00BE4C31" w:rsidP="00BE4C31">
      <w:pPr>
        <w:widowControl/>
        <w:spacing w:after="0" w:line="240" w:lineRule="auto"/>
        <w:rPr>
          <w:rFonts w:ascii="Times New Roman" w:eastAsia="Times New Roman" w:hAnsi="Times New Roman" w:cs="Times New Roman"/>
          <w:sz w:val="24"/>
          <w:szCs w:val="24"/>
        </w:rPr>
      </w:pPr>
    </w:p>
    <w:p w:rsidR="00BE4C31" w:rsidRPr="00304437" w:rsidRDefault="00BE4C31" w:rsidP="00BE4C31">
      <w:pPr>
        <w:widowControl/>
        <w:spacing w:before="29" w:after="0" w:line="240" w:lineRule="auto"/>
        <w:ind w:right="259"/>
        <w:rPr>
          <w:rFonts w:ascii="Calibri" w:eastAsia="Times New Roman" w:hAnsi="Calibri" w:cs="Calibri"/>
          <w:sz w:val="24"/>
          <w:szCs w:val="24"/>
        </w:rPr>
      </w:pPr>
      <w:r w:rsidRPr="00304437">
        <w:rPr>
          <w:rFonts w:ascii="Times New Roman" w:eastAsia="Times New Roman" w:hAnsi="Times New Roman" w:cs="Times New Roman"/>
          <w:iCs/>
          <w:spacing w:val="1"/>
          <w:sz w:val="24"/>
          <w:szCs w:val="24"/>
        </w:rPr>
        <w:t>LEAs are not subject to the normal 90% minimal submissio</w:t>
      </w:r>
      <w:r w:rsidR="00304437" w:rsidRPr="00304437">
        <w:rPr>
          <w:rFonts w:ascii="Times New Roman" w:eastAsia="Times New Roman" w:hAnsi="Times New Roman" w:cs="Times New Roman"/>
          <w:iCs/>
          <w:spacing w:val="1"/>
          <w:sz w:val="24"/>
          <w:szCs w:val="24"/>
        </w:rPr>
        <w:t>n requirements.</w:t>
      </w:r>
    </w:p>
    <w:p w:rsidR="00BE4C31" w:rsidRPr="00304437" w:rsidRDefault="00BE4C31" w:rsidP="00BE4C31">
      <w:pPr>
        <w:widowControl/>
        <w:spacing w:before="29" w:after="0" w:line="240" w:lineRule="auto"/>
        <w:ind w:right="259"/>
        <w:rPr>
          <w:rFonts w:ascii="Calibri" w:eastAsia="Times New Roman" w:hAnsi="Calibri" w:cs="Calibri"/>
          <w:sz w:val="24"/>
          <w:szCs w:val="24"/>
        </w:rPr>
      </w:pPr>
      <w:r w:rsidRPr="00304437">
        <w:rPr>
          <w:rFonts w:ascii="Times New Roman" w:eastAsia="Times New Roman" w:hAnsi="Times New Roman" w:cs="Times New Roman"/>
          <w:iCs/>
          <w:spacing w:val="1"/>
          <w:sz w:val="24"/>
          <w:szCs w:val="24"/>
        </w:rPr>
        <w:t> </w:t>
      </w:r>
    </w:p>
    <w:p w:rsidR="00BE4C31" w:rsidRPr="00304437" w:rsidRDefault="00BE4C31" w:rsidP="00BE4C31">
      <w:pPr>
        <w:widowControl/>
        <w:spacing w:before="29" w:after="0" w:line="240" w:lineRule="auto"/>
        <w:ind w:right="259"/>
        <w:rPr>
          <w:rFonts w:ascii="Times New Roman" w:eastAsia="Times New Roman" w:hAnsi="Times New Roman" w:cs="Times New Roman"/>
          <w:iCs/>
          <w:spacing w:val="1"/>
          <w:sz w:val="24"/>
          <w:szCs w:val="24"/>
        </w:rPr>
      </w:pPr>
      <w:r w:rsidRPr="00304437">
        <w:rPr>
          <w:rFonts w:ascii="Times New Roman" w:eastAsia="Times New Roman" w:hAnsi="Times New Roman" w:cs="Times New Roman"/>
          <w:iCs/>
          <w:spacing w:val="1"/>
          <w:sz w:val="24"/>
          <w:szCs w:val="24"/>
        </w:rPr>
        <w:t xml:space="preserve">A special workbook for the 2020-2021 TDTIMS has been created and asks limited information compared to the normal November data submission. Although LEAs are not required to “Pass” TDTIMS with at least 90% on all measures, the workbook does provide the traditional TDTIMS Percentage Comparison and LEAs are strongly encouraged to submit up to date TIMS Data that reflects end of year operations. </w:t>
      </w:r>
    </w:p>
    <w:p w:rsidR="00BE4C31" w:rsidRPr="00304437" w:rsidRDefault="00BE4C31" w:rsidP="00BE4C31">
      <w:pPr>
        <w:widowControl/>
        <w:spacing w:before="29" w:after="0" w:line="240" w:lineRule="auto"/>
        <w:ind w:right="259"/>
        <w:rPr>
          <w:rFonts w:ascii="Times New Roman" w:eastAsia="Times New Roman" w:hAnsi="Times New Roman" w:cs="Times New Roman"/>
          <w:iCs/>
          <w:spacing w:val="1"/>
          <w:sz w:val="24"/>
          <w:szCs w:val="24"/>
        </w:rPr>
      </w:pPr>
    </w:p>
    <w:p w:rsidR="00304437" w:rsidRPr="00304437" w:rsidRDefault="00304437" w:rsidP="00304437">
      <w:pPr>
        <w:spacing w:before="29" w:after="0" w:line="240" w:lineRule="auto"/>
        <w:ind w:right="261"/>
        <w:rPr>
          <w:rFonts w:ascii="Times New Roman" w:eastAsia="Times New Roman" w:hAnsi="Times New Roman" w:cs="Times New Roman"/>
          <w:spacing w:val="1"/>
          <w:sz w:val="24"/>
          <w:szCs w:val="24"/>
        </w:rPr>
      </w:pPr>
      <w:r w:rsidRPr="00304437">
        <w:rPr>
          <w:rFonts w:ascii="Times New Roman" w:eastAsia="Times New Roman" w:hAnsi="Times New Roman" w:cs="Times New Roman"/>
          <w:spacing w:val="1"/>
          <w:sz w:val="24"/>
          <w:szCs w:val="24"/>
        </w:rPr>
        <w:t xml:space="preserve">It is our intent that the submission reflects routes similar to the students being transported during the more active spring semester and, if feasible, the routes active during the student count. Accordingly, it is necessary that an UPSTU has occurred since April 1st and that all Bus Runs and Routes process successfully within the TIMS data submitted. </w:t>
      </w:r>
    </w:p>
    <w:p w:rsidR="00304437" w:rsidRPr="00304437" w:rsidRDefault="00304437" w:rsidP="00304437">
      <w:pPr>
        <w:spacing w:before="29" w:after="0" w:line="240" w:lineRule="auto"/>
        <w:ind w:right="261"/>
        <w:rPr>
          <w:rFonts w:ascii="Times New Roman" w:eastAsia="Times New Roman" w:hAnsi="Times New Roman" w:cs="Times New Roman"/>
          <w:spacing w:val="1"/>
          <w:sz w:val="24"/>
          <w:szCs w:val="24"/>
        </w:rPr>
      </w:pPr>
      <w:r w:rsidRPr="00304437">
        <w:rPr>
          <w:rFonts w:ascii="Times New Roman" w:eastAsia="Times New Roman" w:hAnsi="Times New Roman" w:cs="Times New Roman"/>
          <w:spacing w:val="1"/>
          <w:sz w:val="24"/>
          <w:szCs w:val="24"/>
        </w:rPr>
        <w:t xml:space="preserve"> </w:t>
      </w:r>
    </w:p>
    <w:p w:rsidR="00130579" w:rsidRPr="00304437" w:rsidRDefault="00304437" w:rsidP="00304437">
      <w:pPr>
        <w:spacing w:before="29" w:after="0" w:line="240" w:lineRule="auto"/>
        <w:ind w:right="261"/>
        <w:rPr>
          <w:rFonts w:ascii="Times New Roman" w:eastAsia="Times New Roman" w:hAnsi="Times New Roman" w:cs="Times New Roman"/>
          <w:spacing w:val="1"/>
          <w:sz w:val="24"/>
          <w:szCs w:val="24"/>
        </w:rPr>
      </w:pPr>
      <w:r w:rsidRPr="00304437">
        <w:rPr>
          <w:rFonts w:ascii="Times New Roman" w:eastAsia="Times New Roman" w:hAnsi="Times New Roman" w:cs="Times New Roman"/>
          <w:spacing w:val="1"/>
          <w:sz w:val="24"/>
          <w:szCs w:val="24"/>
        </w:rPr>
        <w:t>There is much being done on the summer school front and looking towards the new school year. LEA transportation directors will need to determine what can reasonably be accomplished to best reflect the students provided transportation services this year. The information will not be used for funding purposes as would normally occur.</w:t>
      </w:r>
    </w:p>
    <w:p w:rsidR="00016938" w:rsidRDefault="00016938" w:rsidP="00304437">
      <w:pPr>
        <w:spacing w:before="29" w:after="0" w:line="240" w:lineRule="auto"/>
        <w:ind w:right="261"/>
        <w:rPr>
          <w:rFonts w:ascii="Times New Roman" w:eastAsia="Times New Roman" w:hAnsi="Times New Roman" w:cs="Times New Roman"/>
          <w:spacing w:val="1"/>
          <w:sz w:val="24"/>
          <w:szCs w:val="24"/>
        </w:rPr>
      </w:pPr>
    </w:p>
    <w:p w:rsidR="00016938" w:rsidRDefault="00016938" w:rsidP="00016938">
      <w:pPr>
        <w:spacing w:before="29" w:after="0" w:line="240" w:lineRule="auto"/>
        <w:ind w:right="26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Transportation Departments can complete TDTIMS as soon as the TD2 and TD2R have been submitted to DPI. TDIMS will begin being accepted on Monday May 10</w:t>
      </w:r>
      <w:r w:rsidRPr="00016938">
        <w:rPr>
          <w:rFonts w:ascii="Times New Roman" w:eastAsia="Times New Roman" w:hAnsi="Times New Roman" w:cs="Times New Roman"/>
          <w:spacing w:val="1"/>
          <w:sz w:val="24"/>
          <w:szCs w:val="24"/>
          <w:vertAlign w:val="superscript"/>
        </w:rPr>
        <w:t>th</w:t>
      </w:r>
      <w:r>
        <w:rPr>
          <w:rFonts w:ascii="Times New Roman" w:eastAsia="Times New Roman" w:hAnsi="Times New Roman" w:cs="Times New Roman"/>
          <w:spacing w:val="1"/>
          <w:sz w:val="24"/>
          <w:szCs w:val="24"/>
        </w:rPr>
        <w:t>, 2021.</w:t>
      </w:r>
    </w:p>
    <w:p w:rsidR="00016938" w:rsidRDefault="00016938" w:rsidP="00016938">
      <w:pPr>
        <w:spacing w:before="29" w:after="0" w:line="240" w:lineRule="auto"/>
        <w:ind w:right="261"/>
        <w:rPr>
          <w:rFonts w:ascii="Times New Roman" w:eastAsia="Times New Roman" w:hAnsi="Times New Roman" w:cs="Times New Roman"/>
          <w:spacing w:val="1"/>
          <w:sz w:val="24"/>
          <w:szCs w:val="24"/>
        </w:rPr>
      </w:pPr>
    </w:p>
    <w:p w:rsidR="00304437" w:rsidRDefault="00016938" w:rsidP="00016938">
      <w:pPr>
        <w:spacing w:before="29" w:after="0" w:line="240" w:lineRule="auto"/>
        <w:ind w:right="26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TDTIMS are due for All LEAs by the end of the school year.</w:t>
      </w:r>
    </w:p>
    <w:p w:rsidR="00016938" w:rsidRDefault="00016938" w:rsidP="00016938">
      <w:pPr>
        <w:spacing w:before="29" w:after="0" w:line="240" w:lineRule="auto"/>
        <w:ind w:right="261"/>
        <w:rPr>
          <w:rFonts w:ascii="Times New Roman" w:eastAsia="Times New Roman" w:hAnsi="Times New Roman" w:cs="Times New Roman"/>
          <w:spacing w:val="1"/>
          <w:sz w:val="24"/>
          <w:szCs w:val="24"/>
        </w:rPr>
      </w:pPr>
    </w:p>
    <w:p w:rsidR="00304437" w:rsidRDefault="00304437" w:rsidP="00304437">
      <w:pPr>
        <w:spacing w:before="29" w:after="0" w:line="240" w:lineRule="auto"/>
        <w:ind w:right="25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TIMS Support Staff at NCSU-ITRE and the UNCC Urban Institute are available to answer any questions or assist with submitting </w:t>
      </w:r>
      <w:r w:rsidR="00016938">
        <w:rPr>
          <w:rFonts w:ascii="Times New Roman" w:eastAsia="Times New Roman" w:hAnsi="Times New Roman" w:cs="Times New Roman"/>
          <w:spacing w:val="1"/>
          <w:sz w:val="24"/>
          <w:szCs w:val="24"/>
        </w:rPr>
        <w:t xml:space="preserve">end of the year </w:t>
      </w:r>
      <w:r>
        <w:rPr>
          <w:rFonts w:ascii="Times New Roman" w:eastAsia="Times New Roman" w:hAnsi="Times New Roman" w:cs="Times New Roman"/>
          <w:spacing w:val="1"/>
          <w:sz w:val="24"/>
          <w:szCs w:val="24"/>
        </w:rPr>
        <w:t>TDTIMS.</w:t>
      </w: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C80B7D">
      <w:pPr>
        <w:spacing w:before="29" w:after="0" w:line="240" w:lineRule="auto"/>
        <w:ind w:left="2058" w:right="261" w:hanging="1958"/>
        <w:rPr>
          <w:rFonts w:ascii="Times New Roman" w:eastAsia="Times New Roman" w:hAnsi="Times New Roman" w:cs="Times New Roman"/>
          <w:spacing w:val="1"/>
          <w:sz w:val="24"/>
          <w:szCs w:val="24"/>
        </w:rPr>
      </w:pPr>
    </w:p>
    <w:p w:rsidR="00304437" w:rsidRDefault="00304437" w:rsidP="00304437">
      <w:pPr>
        <w:spacing w:after="0" w:line="271" w:lineRule="exact"/>
        <w:ind w:left="2671" w:right="2873"/>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thick" w:color="000000"/>
        </w:rPr>
        <w:lastRenderedPageBreak/>
        <w:t>Da</w:t>
      </w:r>
      <w:r>
        <w:rPr>
          <w:rFonts w:ascii="Times New Roman" w:eastAsia="Times New Roman" w:hAnsi="Times New Roman" w:cs="Times New Roman"/>
          <w:spacing w:val="-1"/>
          <w:position w:val="-1"/>
          <w:sz w:val="24"/>
          <w:szCs w:val="24"/>
          <w:u w:val="thick" w:color="000000"/>
        </w:rPr>
        <w:t>t</w:t>
      </w:r>
      <w:r>
        <w:rPr>
          <w:rFonts w:ascii="Times New Roman" w:eastAsia="Times New Roman" w:hAnsi="Times New Roman" w:cs="Times New Roman"/>
          <w:position w:val="-1"/>
          <w:sz w:val="24"/>
          <w:szCs w:val="24"/>
          <w:u w:val="thick" w:color="000000"/>
        </w:rPr>
        <w:t>a</w:t>
      </w:r>
      <w:r>
        <w:rPr>
          <w:rFonts w:ascii="Times New Roman" w:eastAsia="Times New Roman" w:hAnsi="Times New Roman" w:cs="Times New Roman"/>
          <w:spacing w:val="-21"/>
          <w:position w:val="-1"/>
          <w:sz w:val="24"/>
          <w:szCs w:val="24"/>
          <w:u w:val="thick" w:color="000000"/>
        </w:rPr>
        <w:t xml:space="preserve"> </w:t>
      </w:r>
      <w:proofErr w:type="gramStart"/>
      <w:r>
        <w:rPr>
          <w:rFonts w:ascii="Times New Roman" w:eastAsia="Times New Roman" w:hAnsi="Times New Roman" w:cs="Times New Roman"/>
          <w:spacing w:val="-2"/>
          <w:w w:val="109"/>
          <w:position w:val="-1"/>
          <w:sz w:val="24"/>
          <w:szCs w:val="24"/>
          <w:u w:val="thick" w:color="000000"/>
        </w:rPr>
        <w:t>P</w:t>
      </w:r>
      <w:r>
        <w:rPr>
          <w:rFonts w:ascii="Times New Roman" w:eastAsia="Times New Roman" w:hAnsi="Times New Roman" w:cs="Times New Roman"/>
          <w:spacing w:val="-1"/>
          <w:w w:val="133"/>
          <w:position w:val="-1"/>
          <w:sz w:val="24"/>
          <w:szCs w:val="24"/>
          <w:u w:val="thick" w:color="000000"/>
        </w:rPr>
        <w:t>r</w:t>
      </w:r>
      <w:r>
        <w:rPr>
          <w:rFonts w:ascii="Times New Roman" w:eastAsia="Times New Roman" w:hAnsi="Times New Roman" w:cs="Times New Roman"/>
          <w:spacing w:val="-1"/>
          <w:w w:val="99"/>
          <w:position w:val="-1"/>
          <w:sz w:val="24"/>
          <w:szCs w:val="24"/>
          <w:u w:val="thick" w:color="000000"/>
        </w:rPr>
        <w:t>e</w:t>
      </w:r>
      <w:r>
        <w:rPr>
          <w:rFonts w:ascii="Times New Roman" w:eastAsia="Times New Roman" w:hAnsi="Times New Roman" w:cs="Times New Roman"/>
          <w:spacing w:val="1"/>
          <w:w w:val="111"/>
          <w:position w:val="-1"/>
          <w:sz w:val="24"/>
          <w:szCs w:val="24"/>
          <w:u w:val="thick" w:color="000000"/>
        </w:rPr>
        <w:t>p</w:t>
      </w:r>
      <w:r>
        <w:rPr>
          <w:rFonts w:ascii="Times New Roman" w:eastAsia="Times New Roman" w:hAnsi="Times New Roman" w:cs="Times New Roman"/>
          <w:w w:val="112"/>
          <w:position w:val="-1"/>
          <w:sz w:val="24"/>
          <w:szCs w:val="24"/>
          <w:u w:val="thick" w:color="000000"/>
        </w:rPr>
        <w:t>a</w:t>
      </w:r>
      <w:r>
        <w:rPr>
          <w:rFonts w:ascii="Times New Roman" w:eastAsia="Times New Roman" w:hAnsi="Times New Roman" w:cs="Times New Roman"/>
          <w:spacing w:val="-1"/>
          <w:w w:val="133"/>
          <w:position w:val="-1"/>
          <w:sz w:val="24"/>
          <w:szCs w:val="24"/>
          <w:u w:val="thick" w:color="000000"/>
        </w:rPr>
        <w:t>r</w:t>
      </w:r>
      <w:r>
        <w:rPr>
          <w:rFonts w:ascii="Times New Roman" w:eastAsia="Times New Roman" w:hAnsi="Times New Roman" w:cs="Times New Roman"/>
          <w:spacing w:val="3"/>
          <w:w w:val="112"/>
          <w:position w:val="-1"/>
          <w:sz w:val="24"/>
          <w:szCs w:val="24"/>
          <w:u w:val="thick" w:color="000000"/>
        </w:rPr>
        <w:t>a</w:t>
      </w:r>
      <w:r>
        <w:rPr>
          <w:rFonts w:ascii="Times New Roman" w:eastAsia="Times New Roman" w:hAnsi="Times New Roman" w:cs="Times New Roman"/>
          <w:spacing w:val="-1"/>
          <w:w w:val="119"/>
          <w:position w:val="-1"/>
          <w:sz w:val="24"/>
          <w:szCs w:val="24"/>
          <w:u w:val="thick" w:color="000000"/>
        </w:rPr>
        <w:t>t</w:t>
      </w:r>
      <w:r>
        <w:rPr>
          <w:rFonts w:ascii="Times New Roman" w:eastAsia="Times New Roman" w:hAnsi="Times New Roman" w:cs="Times New Roman"/>
          <w:spacing w:val="1"/>
          <w:w w:val="99"/>
          <w:position w:val="-1"/>
          <w:sz w:val="24"/>
          <w:szCs w:val="24"/>
          <w:u w:val="thick" w:color="000000"/>
        </w:rPr>
        <w:t>i</w:t>
      </w:r>
      <w:r>
        <w:rPr>
          <w:rFonts w:ascii="Times New Roman" w:eastAsia="Times New Roman" w:hAnsi="Times New Roman" w:cs="Times New Roman"/>
          <w:w w:val="99"/>
          <w:position w:val="-1"/>
          <w:sz w:val="24"/>
          <w:szCs w:val="24"/>
          <w:u w:val="thick" w:color="000000"/>
        </w:rPr>
        <w:t>o</w:t>
      </w:r>
      <w:r>
        <w:rPr>
          <w:rFonts w:ascii="Times New Roman" w:eastAsia="Times New Roman" w:hAnsi="Times New Roman" w:cs="Times New Roman"/>
          <w:w w:val="111"/>
          <w:position w:val="-1"/>
          <w:sz w:val="24"/>
          <w:szCs w:val="24"/>
          <w:u w:val="thick" w:color="000000"/>
        </w:rPr>
        <w:t xml:space="preserve">n </w:t>
      </w:r>
      <w:r>
        <w:rPr>
          <w:rFonts w:ascii="Times New Roman" w:eastAsia="Times New Roman" w:hAnsi="Times New Roman" w:cs="Times New Roman"/>
          <w:spacing w:val="-59"/>
          <w:w w:val="99"/>
          <w:position w:val="-1"/>
          <w:sz w:val="24"/>
          <w:szCs w:val="24"/>
          <w:u w:val="thick" w:color="000000"/>
        </w:rPr>
        <w:t xml:space="preserve"> </w:t>
      </w:r>
      <w:r w:rsidR="007C09DF">
        <w:rPr>
          <w:rFonts w:ascii="Times New Roman" w:eastAsia="Times New Roman" w:hAnsi="Times New Roman" w:cs="Times New Roman"/>
          <w:spacing w:val="2"/>
          <w:w w:val="99"/>
          <w:position w:val="-1"/>
          <w:sz w:val="24"/>
          <w:szCs w:val="24"/>
          <w:u w:val="thick" w:color="000000"/>
        </w:rPr>
        <w:t>2020</w:t>
      </w:r>
      <w:proofErr w:type="gramEnd"/>
      <w:r w:rsidR="007C09DF">
        <w:rPr>
          <w:rFonts w:ascii="Times New Roman" w:eastAsia="Times New Roman" w:hAnsi="Times New Roman" w:cs="Times New Roman"/>
          <w:spacing w:val="2"/>
          <w:w w:val="99"/>
          <w:position w:val="-1"/>
          <w:sz w:val="24"/>
          <w:szCs w:val="24"/>
          <w:u w:val="thick" w:color="000000"/>
        </w:rPr>
        <w:t>-2021 TDTIMS</w:t>
      </w:r>
      <w:r>
        <w:rPr>
          <w:rFonts w:ascii="Times New Roman" w:eastAsia="Times New Roman" w:hAnsi="Times New Roman" w:cs="Times New Roman"/>
          <w:w w:val="119"/>
          <w:position w:val="-1"/>
          <w:sz w:val="24"/>
          <w:szCs w:val="24"/>
          <w:u w:val="thick" w:color="000000"/>
        </w:rPr>
        <w:t>:</w:t>
      </w:r>
    </w:p>
    <w:p w:rsidR="007C09DF" w:rsidRDefault="007C09DF" w:rsidP="00C80B7D">
      <w:pPr>
        <w:spacing w:before="29" w:after="0" w:line="240" w:lineRule="auto"/>
        <w:ind w:left="2058" w:right="261" w:hanging="1958"/>
        <w:rPr>
          <w:rFonts w:ascii="Times New Roman" w:eastAsia="Times New Roman" w:hAnsi="Times New Roman" w:cs="Times New Roman"/>
          <w:spacing w:val="1"/>
          <w:sz w:val="24"/>
          <w:szCs w:val="24"/>
        </w:rPr>
      </w:pPr>
    </w:p>
    <w:p w:rsidR="00093847" w:rsidRDefault="007C09DF" w:rsidP="007C09DF">
      <w:pPr>
        <w:spacing w:before="29" w:after="0" w:line="240" w:lineRule="auto"/>
        <w:ind w:left="101" w:right="25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Depending on end of year operations in each LEA (Plan A or Plan B) and local methods of TIMS Data Management (SN </w:t>
      </w:r>
      <w:r w:rsidR="00522AC1">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ata), some LEAs may need to submit TIMS Data from multiple datasets. Most LEAs operating in Plan A will only submit one set of TIMS Data. If operating in Plan B and managing different TIMS Datasets, consult with TIMS Support Staff on best approach to completing submission requirements.</w:t>
      </w:r>
    </w:p>
    <w:p w:rsidR="00130579" w:rsidRDefault="00130579" w:rsidP="00C80B7D">
      <w:pPr>
        <w:spacing w:before="29" w:after="0" w:line="240" w:lineRule="auto"/>
        <w:ind w:left="2058" w:right="261" w:hanging="1958"/>
        <w:rPr>
          <w:rFonts w:ascii="Times New Roman" w:eastAsia="Times New Roman" w:hAnsi="Times New Roman" w:cs="Times New Roman"/>
          <w:spacing w:val="1"/>
          <w:sz w:val="24"/>
          <w:szCs w:val="24"/>
        </w:rPr>
      </w:pPr>
    </w:p>
    <w:p w:rsidR="00C80B7D" w:rsidRDefault="00721A51" w:rsidP="00093847">
      <w:pPr>
        <w:spacing w:before="29" w:after="0" w:line="240" w:lineRule="auto"/>
        <w:ind w:left="101" w:right="259"/>
        <w:rPr>
          <w:rFonts w:ascii="Times New Roman" w:eastAsia="Times New Roman" w:hAnsi="Times New Roman" w:cs="Times New Roman"/>
          <w:spacing w:val="-1"/>
          <w:sz w:val="24"/>
          <w:szCs w:val="24"/>
        </w:rPr>
      </w:pPr>
      <w:r w:rsidRPr="0093437A">
        <w:rPr>
          <w:rFonts w:ascii="Times New Roman" w:eastAsia="Times New Roman" w:hAnsi="Times New Roman" w:cs="Times New Roman"/>
          <w:spacing w:val="1"/>
          <w:sz w:val="24"/>
          <w:szCs w:val="24"/>
        </w:rPr>
        <w:t>Th</w:t>
      </w:r>
      <w:r w:rsidRPr="0093437A">
        <w:rPr>
          <w:rFonts w:ascii="Times New Roman" w:eastAsia="Times New Roman" w:hAnsi="Times New Roman" w:cs="Times New Roman"/>
          <w:sz w:val="24"/>
          <w:szCs w:val="24"/>
        </w:rPr>
        <w:t>e</w:t>
      </w:r>
      <w:r w:rsidRPr="0093437A">
        <w:rPr>
          <w:rFonts w:ascii="Times New Roman" w:eastAsia="Times New Roman" w:hAnsi="Times New Roman" w:cs="Times New Roman"/>
          <w:spacing w:val="23"/>
          <w:sz w:val="24"/>
          <w:szCs w:val="24"/>
        </w:rPr>
        <w:t xml:space="preserve"> </w:t>
      </w:r>
      <w:r w:rsidRPr="0093437A">
        <w:rPr>
          <w:rFonts w:ascii="Times New Roman" w:eastAsia="Times New Roman" w:hAnsi="Times New Roman" w:cs="Times New Roman"/>
          <w:spacing w:val="1"/>
          <w:w w:val="111"/>
          <w:sz w:val="24"/>
          <w:szCs w:val="24"/>
        </w:rPr>
        <w:t>p</w:t>
      </w:r>
      <w:r w:rsidRPr="0093437A">
        <w:rPr>
          <w:rFonts w:ascii="Times New Roman" w:eastAsia="Times New Roman" w:hAnsi="Times New Roman" w:cs="Times New Roman"/>
          <w:spacing w:val="-1"/>
          <w:w w:val="133"/>
          <w:sz w:val="24"/>
          <w:szCs w:val="24"/>
        </w:rPr>
        <w:t>r</w:t>
      </w:r>
      <w:r w:rsidRPr="0093437A">
        <w:rPr>
          <w:rFonts w:ascii="Times New Roman" w:eastAsia="Times New Roman" w:hAnsi="Times New Roman" w:cs="Times New Roman"/>
          <w:w w:val="99"/>
          <w:sz w:val="24"/>
          <w:szCs w:val="24"/>
        </w:rPr>
        <w:t>o</w:t>
      </w:r>
      <w:r w:rsidRPr="0093437A">
        <w:rPr>
          <w:rFonts w:ascii="Times New Roman" w:eastAsia="Times New Roman" w:hAnsi="Times New Roman" w:cs="Times New Roman"/>
          <w:spacing w:val="-1"/>
          <w:w w:val="99"/>
          <w:sz w:val="24"/>
          <w:szCs w:val="24"/>
        </w:rPr>
        <w:t>ce</w:t>
      </w:r>
      <w:r w:rsidRPr="0093437A">
        <w:rPr>
          <w:rFonts w:ascii="Times New Roman" w:eastAsia="Times New Roman" w:hAnsi="Times New Roman" w:cs="Times New Roman"/>
          <w:w w:val="99"/>
          <w:sz w:val="24"/>
          <w:szCs w:val="24"/>
        </w:rPr>
        <w:t>ss</w:t>
      </w:r>
      <w:r w:rsidRPr="0093437A">
        <w:rPr>
          <w:rFonts w:ascii="Times New Roman" w:eastAsia="Times New Roman" w:hAnsi="Times New Roman" w:cs="Times New Roman"/>
          <w:spacing w:val="-1"/>
          <w:w w:val="99"/>
          <w:sz w:val="24"/>
          <w:szCs w:val="24"/>
        </w:rPr>
        <w:t>e</w:t>
      </w:r>
      <w:r w:rsidRPr="0093437A">
        <w:rPr>
          <w:rFonts w:ascii="Times New Roman" w:eastAsia="Times New Roman" w:hAnsi="Times New Roman" w:cs="Times New Roman"/>
          <w:w w:val="99"/>
          <w:sz w:val="24"/>
          <w:szCs w:val="24"/>
        </w:rPr>
        <w:t>s</w:t>
      </w:r>
      <w:r w:rsidRPr="0093437A">
        <w:rPr>
          <w:rFonts w:ascii="Times New Roman" w:eastAsia="Times New Roman" w:hAnsi="Times New Roman" w:cs="Times New Roman"/>
          <w:sz w:val="24"/>
          <w:szCs w:val="24"/>
        </w:rPr>
        <w:t xml:space="preserve"> </w:t>
      </w:r>
      <w:r w:rsidRPr="0093437A">
        <w:rPr>
          <w:rFonts w:ascii="Times New Roman" w:eastAsia="Times New Roman" w:hAnsi="Times New Roman" w:cs="Times New Roman"/>
          <w:spacing w:val="1"/>
          <w:sz w:val="24"/>
          <w:szCs w:val="24"/>
        </w:rPr>
        <w:t>b</w:t>
      </w:r>
      <w:r w:rsidRPr="0093437A">
        <w:rPr>
          <w:rFonts w:ascii="Times New Roman" w:eastAsia="Times New Roman" w:hAnsi="Times New Roman" w:cs="Times New Roman"/>
          <w:spacing w:val="-1"/>
          <w:sz w:val="24"/>
          <w:szCs w:val="24"/>
        </w:rPr>
        <w:t>e</w:t>
      </w:r>
      <w:r w:rsidRPr="0093437A">
        <w:rPr>
          <w:rFonts w:ascii="Times New Roman" w:eastAsia="Times New Roman" w:hAnsi="Times New Roman" w:cs="Times New Roman"/>
          <w:spacing w:val="1"/>
          <w:sz w:val="24"/>
          <w:szCs w:val="24"/>
        </w:rPr>
        <w:t>l</w:t>
      </w:r>
      <w:r w:rsidRPr="0093437A">
        <w:rPr>
          <w:rFonts w:ascii="Times New Roman" w:eastAsia="Times New Roman" w:hAnsi="Times New Roman" w:cs="Times New Roman"/>
          <w:sz w:val="24"/>
          <w:szCs w:val="24"/>
        </w:rPr>
        <w:t>ow</w:t>
      </w:r>
      <w:r w:rsidRPr="0093437A">
        <w:rPr>
          <w:rFonts w:ascii="Times New Roman" w:eastAsia="Times New Roman" w:hAnsi="Times New Roman" w:cs="Times New Roman"/>
          <w:spacing w:val="11"/>
          <w:sz w:val="24"/>
          <w:szCs w:val="24"/>
        </w:rPr>
        <w:t xml:space="preserve"> </w:t>
      </w:r>
      <w:r w:rsidRPr="0093437A">
        <w:rPr>
          <w:rFonts w:ascii="Times New Roman" w:eastAsia="Times New Roman" w:hAnsi="Times New Roman" w:cs="Times New Roman"/>
          <w:w w:val="113"/>
          <w:sz w:val="24"/>
          <w:szCs w:val="24"/>
        </w:rPr>
        <w:t>a</w:t>
      </w:r>
      <w:r w:rsidRPr="0093437A">
        <w:rPr>
          <w:rFonts w:ascii="Times New Roman" w:eastAsia="Times New Roman" w:hAnsi="Times New Roman" w:cs="Times New Roman"/>
          <w:spacing w:val="-1"/>
          <w:w w:val="113"/>
          <w:sz w:val="24"/>
          <w:szCs w:val="24"/>
        </w:rPr>
        <w:t>r</w:t>
      </w:r>
      <w:r w:rsidRPr="0093437A">
        <w:rPr>
          <w:rFonts w:ascii="Times New Roman" w:eastAsia="Times New Roman" w:hAnsi="Times New Roman" w:cs="Times New Roman"/>
          <w:w w:val="113"/>
          <w:sz w:val="24"/>
          <w:szCs w:val="24"/>
        </w:rPr>
        <w:t>e</w:t>
      </w:r>
      <w:r w:rsidRPr="0093437A">
        <w:rPr>
          <w:rFonts w:ascii="Times New Roman" w:eastAsia="Times New Roman" w:hAnsi="Times New Roman" w:cs="Times New Roman"/>
          <w:spacing w:val="-9"/>
          <w:w w:val="113"/>
          <w:sz w:val="24"/>
          <w:szCs w:val="24"/>
        </w:rPr>
        <w:t xml:space="preserve"> </w:t>
      </w:r>
      <w:r w:rsidR="00093847">
        <w:rPr>
          <w:rFonts w:ascii="Times New Roman" w:eastAsia="Times New Roman" w:hAnsi="Times New Roman" w:cs="Times New Roman"/>
          <w:spacing w:val="-9"/>
          <w:w w:val="113"/>
          <w:sz w:val="24"/>
          <w:szCs w:val="24"/>
        </w:rPr>
        <w:t xml:space="preserve">the </w:t>
      </w:r>
      <w:r w:rsidR="00093847">
        <w:rPr>
          <w:rFonts w:ascii="Times New Roman" w:eastAsia="Times New Roman" w:hAnsi="Times New Roman" w:cs="Times New Roman"/>
          <w:spacing w:val="-1"/>
          <w:sz w:val="24"/>
          <w:szCs w:val="24"/>
        </w:rPr>
        <w:t>general steps to take in both TIMS-NT and TIMS-SQL in reviewing TIMS Data and preparing for submitting TDTIMS.</w:t>
      </w:r>
      <w:r w:rsidR="00522AC1">
        <w:rPr>
          <w:rFonts w:ascii="Times New Roman" w:eastAsia="Times New Roman" w:hAnsi="Times New Roman" w:cs="Times New Roman"/>
          <w:spacing w:val="-1"/>
          <w:sz w:val="24"/>
          <w:szCs w:val="24"/>
        </w:rPr>
        <w:t xml:space="preserve"> If managing multiple TIMS Datasets, these steps should be performed in all databases to be submitted for TDTIMS.</w:t>
      </w:r>
    </w:p>
    <w:p w:rsidR="00093847" w:rsidRDefault="00093847" w:rsidP="00093847">
      <w:pPr>
        <w:spacing w:before="29" w:after="0" w:line="240" w:lineRule="auto"/>
        <w:ind w:left="101" w:right="259"/>
        <w:rPr>
          <w:rFonts w:ascii="Times New Roman" w:eastAsia="Times New Roman" w:hAnsi="Times New Roman" w:cs="Times New Roman"/>
          <w:spacing w:val="-1"/>
          <w:sz w:val="24"/>
          <w:szCs w:val="24"/>
        </w:rPr>
      </w:pPr>
    </w:p>
    <w:p w:rsidR="00093847" w:rsidRPr="00860408" w:rsidRDefault="00093847" w:rsidP="00860408">
      <w:pPr>
        <w:pStyle w:val="ListParagraph"/>
        <w:numPr>
          <w:ilvl w:val="0"/>
          <w:numId w:val="1"/>
        </w:numPr>
        <w:spacing w:before="29" w:after="0" w:line="240" w:lineRule="auto"/>
        <w:ind w:right="259"/>
        <w:rPr>
          <w:rFonts w:ascii="Times New Roman" w:eastAsia="Times New Roman" w:hAnsi="Times New Roman" w:cs="Times New Roman"/>
          <w:spacing w:val="-1"/>
          <w:sz w:val="24"/>
          <w:szCs w:val="24"/>
        </w:rPr>
      </w:pPr>
      <w:r w:rsidRPr="00860408">
        <w:rPr>
          <w:rFonts w:ascii="Times New Roman" w:eastAsia="Times New Roman" w:hAnsi="Times New Roman" w:cs="Times New Roman"/>
          <w:spacing w:val="-1"/>
          <w:sz w:val="24"/>
          <w:szCs w:val="24"/>
        </w:rPr>
        <w:t>LEAs must have completed at least one UPSTU since April 1</w:t>
      </w:r>
      <w:r w:rsidRPr="00860408">
        <w:rPr>
          <w:rFonts w:ascii="Times New Roman" w:eastAsia="Times New Roman" w:hAnsi="Times New Roman" w:cs="Times New Roman"/>
          <w:spacing w:val="-1"/>
          <w:sz w:val="24"/>
          <w:szCs w:val="24"/>
          <w:vertAlign w:val="superscript"/>
        </w:rPr>
        <w:t>st</w:t>
      </w:r>
      <w:r w:rsidRPr="00860408">
        <w:rPr>
          <w:rFonts w:ascii="Times New Roman" w:eastAsia="Times New Roman" w:hAnsi="Times New Roman" w:cs="Times New Roman"/>
          <w:spacing w:val="-1"/>
          <w:sz w:val="24"/>
          <w:szCs w:val="24"/>
        </w:rPr>
        <w:t xml:space="preserve">, 2021. </w:t>
      </w:r>
    </w:p>
    <w:p w:rsidR="00093847" w:rsidRPr="00093847" w:rsidRDefault="00093847" w:rsidP="00093847">
      <w:pPr>
        <w:spacing w:before="29" w:after="0" w:line="240" w:lineRule="auto"/>
        <w:ind w:left="720" w:right="259"/>
        <w:rPr>
          <w:rFonts w:ascii="Times New Roman" w:eastAsia="Times New Roman" w:hAnsi="Times New Roman" w:cs="Times New Roman"/>
          <w:i/>
          <w:spacing w:val="-1"/>
          <w:sz w:val="24"/>
          <w:szCs w:val="24"/>
        </w:rPr>
      </w:pPr>
      <w:r w:rsidRPr="00093847">
        <w:rPr>
          <w:rFonts w:ascii="Times New Roman" w:eastAsia="Times New Roman" w:hAnsi="Times New Roman" w:cs="Times New Roman"/>
          <w:i/>
          <w:spacing w:val="-1"/>
          <w:sz w:val="24"/>
          <w:szCs w:val="24"/>
        </w:rPr>
        <w:t xml:space="preserve">Most LEAs should have transitioned to using the New TIMS Extract beginning in February 2021.  Information about the New TIMS Extract can be found here: </w:t>
      </w:r>
      <w:hyperlink r:id="rId5" w:history="1">
        <w:r w:rsidRPr="00093847">
          <w:rPr>
            <w:rStyle w:val="Hyperlink"/>
            <w:rFonts w:ascii="Times New Roman" w:eastAsia="Times New Roman" w:hAnsi="Times New Roman" w:cs="Times New Roman"/>
            <w:i/>
            <w:spacing w:val="-1"/>
            <w:sz w:val="24"/>
            <w:szCs w:val="24"/>
          </w:rPr>
          <w:t>http://www.ncbussafety.org/TIMS/index.html</w:t>
        </w:r>
      </w:hyperlink>
    </w:p>
    <w:p w:rsidR="00093847" w:rsidRDefault="00093847" w:rsidP="00093847">
      <w:pPr>
        <w:spacing w:before="29" w:after="0" w:line="240" w:lineRule="auto"/>
        <w:ind w:left="101" w:right="259"/>
        <w:rPr>
          <w:rFonts w:ascii="Times New Roman" w:eastAsia="Times New Roman" w:hAnsi="Times New Roman" w:cs="Times New Roman"/>
          <w:spacing w:val="-1"/>
          <w:sz w:val="24"/>
          <w:szCs w:val="24"/>
        </w:rPr>
      </w:pPr>
    </w:p>
    <w:p w:rsidR="00093847" w:rsidRDefault="00860408" w:rsidP="00860408">
      <w:pPr>
        <w:pStyle w:val="ListParagraph"/>
        <w:numPr>
          <w:ilvl w:val="0"/>
          <w:numId w:val="1"/>
        </w:numPr>
        <w:spacing w:before="29" w:after="0" w:line="240" w:lineRule="auto"/>
        <w:ind w:right="25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All Runs and Routes must fully process</w:t>
      </w:r>
      <w:r w:rsidR="00700C98">
        <w:rPr>
          <w:rFonts w:ascii="Times New Roman" w:eastAsia="Times New Roman" w:hAnsi="Times New Roman" w:cs="Times New Roman"/>
          <w:spacing w:val="-1"/>
          <w:sz w:val="24"/>
          <w:szCs w:val="24"/>
        </w:rPr>
        <w:t>.</w:t>
      </w:r>
    </w:p>
    <w:p w:rsidR="00700C98" w:rsidRPr="00F935E7" w:rsidRDefault="00700C98" w:rsidP="00F935E7">
      <w:pPr>
        <w:pStyle w:val="ListParagraph"/>
        <w:spacing w:before="29" w:after="0" w:line="240" w:lineRule="auto"/>
        <w:ind w:right="259"/>
        <w:rPr>
          <w:rFonts w:ascii="Times New Roman" w:eastAsia="Times New Roman" w:hAnsi="Times New Roman" w:cs="Times New Roman"/>
          <w:i/>
          <w:spacing w:val="-1"/>
          <w:sz w:val="24"/>
          <w:szCs w:val="24"/>
        </w:rPr>
      </w:pPr>
      <w:r w:rsidRPr="00F935E7">
        <w:rPr>
          <w:rFonts w:ascii="Times New Roman" w:eastAsia="Times New Roman" w:hAnsi="Times New Roman" w:cs="Times New Roman"/>
          <w:i/>
          <w:spacing w:val="-1"/>
          <w:sz w:val="24"/>
          <w:szCs w:val="24"/>
        </w:rPr>
        <w:t>Although Driver Time and Bus Miles are not being compared, it is still important to ensure all Runs and Routes process within the system. This helps ensure early\late stop times, bus miles and driving hours are as correct as possible.</w:t>
      </w:r>
    </w:p>
    <w:p w:rsidR="00093847" w:rsidRDefault="00093847" w:rsidP="00093847">
      <w:pPr>
        <w:spacing w:before="29" w:after="0" w:line="240" w:lineRule="auto"/>
        <w:ind w:left="101" w:right="259"/>
        <w:rPr>
          <w:rFonts w:ascii="Times New Roman" w:eastAsia="Times New Roman" w:hAnsi="Times New Roman" w:cs="Times New Roman"/>
          <w:sz w:val="24"/>
          <w:szCs w:val="24"/>
        </w:rPr>
      </w:pPr>
    </w:p>
    <w:p w:rsidR="004F7C40" w:rsidRDefault="003D5928" w:rsidP="00F935E7">
      <w:pPr>
        <w:pStyle w:val="ListParagraph"/>
        <w:numPr>
          <w:ilvl w:val="0"/>
          <w:numId w:val="1"/>
        </w:numPr>
        <w:spacing w:before="29"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processing Run and Routes, use the TDTIMS Report Diagnostics to review the accuracy of </w:t>
      </w:r>
    </w:p>
    <w:p w:rsidR="003D5928" w:rsidRDefault="003D5928" w:rsidP="004F7C40">
      <w:pPr>
        <w:pStyle w:val="ListParagraph"/>
        <w:spacing w:before="29" w:after="0" w:line="240" w:lineRule="auto"/>
        <w:ind w:left="461"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TIMS Data and look for potential errors or </w:t>
      </w:r>
      <w:r w:rsidR="004F7C40">
        <w:rPr>
          <w:rFonts w:ascii="Times New Roman" w:eastAsia="Times New Roman" w:hAnsi="Times New Roman" w:cs="Times New Roman"/>
          <w:sz w:val="24"/>
          <w:szCs w:val="24"/>
        </w:rPr>
        <w:t xml:space="preserve">extreme </w:t>
      </w:r>
      <w:r>
        <w:rPr>
          <w:rFonts w:ascii="Times New Roman" w:eastAsia="Times New Roman" w:hAnsi="Times New Roman" w:cs="Times New Roman"/>
          <w:sz w:val="24"/>
          <w:szCs w:val="24"/>
        </w:rPr>
        <w:t>anomalies.</w:t>
      </w:r>
    </w:p>
    <w:p w:rsidR="00522AC1" w:rsidRDefault="00522AC1" w:rsidP="004F7C40">
      <w:pPr>
        <w:pStyle w:val="ListParagraph"/>
        <w:spacing w:before="29" w:after="0" w:line="240" w:lineRule="auto"/>
        <w:ind w:left="461" w:right="259"/>
        <w:rPr>
          <w:rFonts w:ascii="Times New Roman" w:eastAsia="Times New Roman" w:hAnsi="Times New Roman" w:cs="Times New Roman"/>
          <w:sz w:val="24"/>
          <w:szCs w:val="24"/>
        </w:rPr>
      </w:pPr>
    </w:p>
    <w:p w:rsidR="004F7C40" w:rsidRDefault="00F935E7" w:rsidP="004F7C40">
      <w:pPr>
        <w:pStyle w:val="ListParagraph"/>
        <w:numPr>
          <w:ilvl w:val="0"/>
          <w:numId w:val="2"/>
        </w:numPr>
        <w:spacing w:before="29"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sidR="003D5928">
        <w:rPr>
          <w:rFonts w:ascii="Times New Roman" w:eastAsia="Times New Roman" w:hAnsi="Times New Roman" w:cs="Times New Roman"/>
          <w:sz w:val="24"/>
          <w:szCs w:val="24"/>
        </w:rPr>
        <w:t>MinMax</w:t>
      </w:r>
      <w:proofErr w:type="spellEnd"/>
      <w:r w:rsidR="003D59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Stops Before 6:00am and </w:t>
      </w:r>
      <w:r w:rsidR="003D5928">
        <w:rPr>
          <w:rFonts w:ascii="Times New Roman" w:eastAsia="Times New Roman" w:hAnsi="Times New Roman" w:cs="Times New Roman"/>
          <w:sz w:val="24"/>
          <w:szCs w:val="24"/>
        </w:rPr>
        <w:t xml:space="preserve">Stops </w:t>
      </w:r>
      <w:r>
        <w:rPr>
          <w:rFonts w:ascii="Times New Roman" w:eastAsia="Times New Roman" w:hAnsi="Times New Roman" w:cs="Times New Roman"/>
          <w:sz w:val="24"/>
          <w:szCs w:val="24"/>
        </w:rPr>
        <w:t xml:space="preserve">After 5:00pm Diagnostics </w:t>
      </w:r>
      <w:r w:rsidR="003D5928">
        <w:rPr>
          <w:rFonts w:ascii="Times New Roman" w:eastAsia="Times New Roman" w:hAnsi="Times New Roman" w:cs="Times New Roman"/>
          <w:sz w:val="24"/>
          <w:szCs w:val="24"/>
        </w:rPr>
        <w:t xml:space="preserve">are a good starting place to look for any extreme errors. </w:t>
      </w:r>
    </w:p>
    <w:p w:rsidR="00522AC1" w:rsidRPr="00522AC1" w:rsidRDefault="004F7C40" w:rsidP="00522AC1">
      <w:pPr>
        <w:pStyle w:val="ListParagraph"/>
        <w:numPr>
          <w:ilvl w:val="2"/>
          <w:numId w:val="2"/>
        </w:numPr>
        <w:spacing w:before="29" w:after="0" w:line="240" w:lineRule="auto"/>
        <w:ind w:right="259"/>
        <w:rPr>
          <w:rFonts w:ascii="Times New Roman" w:eastAsia="Times New Roman" w:hAnsi="Times New Roman" w:cs="Times New Roman"/>
          <w:i/>
          <w:sz w:val="24"/>
          <w:szCs w:val="24"/>
        </w:rPr>
      </w:pPr>
      <w:r w:rsidRPr="00522AC1">
        <w:rPr>
          <w:rFonts w:ascii="Times New Roman" w:eastAsia="Times New Roman" w:hAnsi="Times New Roman" w:cs="Times New Roman"/>
          <w:i/>
          <w:sz w:val="24"/>
          <w:szCs w:val="24"/>
        </w:rPr>
        <w:t xml:space="preserve">If they show a 3:30am pickup or 10:40pm drop-off, users should try to correct those extreme anomalies.  </w:t>
      </w:r>
    </w:p>
    <w:p w:rsidR="00F935E7" w:rsidRPr="00522AC1" w:rsidRDefault="004F7C40" w:rsidP="00522AC1">
      <w:pPr>
        <w:pStyle w:val="ListParagraph"/>
        <w:numPr>
          <w:ilvl w:val="2"/>
          <w:numId w:val="2"/>
        </w:numPr>
        <w:spacing w:before="29" w:after="0" w:line="240" w:lineRule="auto"/>
        <w:ind w:right="259"/>
        <w:rPr>
          <w:rFonts w:ascii="Times New Roman" w:eastAsia="Times New Roman" w:hAnsi="Times New Roman" w:cs="Times New Roman"/>
          <w:i/>
          <w:sz w:val="24"/>
          <w:szCs w:val="24"/>
        </w:rPr>
      </w:pPr>
      <w:r w:rsidRPr="00522AC1">
        <w:rPr>
          <w:rFonts w:ascii="Times New Roman" w:eastAsia="Times New Roman" w:hAnsi="Times New Roman" w:cs="Times New Roman"/>
          <w:i/>
          <w:sz w:val="24"/>
          <w:szCs w:val="24"/>
        </w:rPr>
        <w:t>If</w:t>
      </w:r>
      <w:r w:rsidR="003D5928" w:rsidRPr="00522AC1">
        <w:rPr>
          <w:rFonts w:ascii="Times New Roman" w:eastAsia="Times New Roman" w:hAnsi="Times New Roman" w:cs="Times New Roman"/>
          <w:i/>
          <w:sz w:val="24"/>
          <w:szCs w:val="24"/>
        </w:rPr>
        <w:t xml:space="preserve"> the times are </w:t>
      </w:r>
      <w:r w:rsidRPr="00522AC1">
        <w:rPr>
          <w:rFonts w:ascii="Times New Roman" w:eastAsia="Times New Roman" w:hAnsi="Times New Roman" w:cs="Times New Roman"/>
          <w:i/>
          <w:sz w:val="24"/>
          <w:szCs w:val="24"/>
        </w:rPr>
        <w:t>somewhat accurate, proceed with TDTIMS.</w:t>
      </w:r>
      <w:r w:rsidR="003D5928" w:rsidRPr="00522AC1">
        <w:rPr>
          <w:rFonts w:ascii="Times New Roman" w:eastAsia="Times New Roman" w:hAnsi="Times New Roman" w:cs="Times New Roman"/>
          <w:i/>
          <w:sz w:val="24"/>
          <w:szCs w:val="24"/>
        </w:rPr>
        <w:t xml:space="preserve"> </w:t>
      </w:r>
    </w:p>
    <w:p w:rsidR="004F7C40" w:rsidRDefault="003D5928" w:rsidP="004F7C40">
      <w:pPr>
        <w:pStyle w:val="ListParagraph"/>
        <w:numPr>
          <w:ilvl w:val="0"/>
          <w:numId w:val="2"/>
        </w:numPr>
        <w:spacing w:before="29"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Route Time and Miles Summary and Detail Reports are also handy to review and look for extremely incorrect Bus Miles or Driver Hours. </w:t>
      </w:r>
    </w:p>
    <w:p w:rsidR="003D5928" w:rsidRPr="00522AC1" w:rsidRDefault="003D5928" w:rsidP="00522AC1">
      <w:pPr>
        <w:pStyle w:val="ListParagraph"/>
        <w:numPr>
          <w:ilvl w:val="2"/>
          <w:numId w:val="2"/>
        </w:numPr>
        <w:spacing w:before="29" w:after="0" w:line="240" w:lineRule="auto"/>
        <w:ind w:right="259"/>
        <w:rPr>
          <w:rFonts w:ascii="Times New Roman" w:eastAsia="Times New Roman" w:hAnsi="Times New Roman" w:cs="Times New Roman"/>
          <w:i/>
          <w:sz w:val="24"/>
          <w:szCs w:val="24"/>
        </w:rPr>
      </w:pPr>
      <w:r w:rsidRPr="00522AC1">
        <w:rPr>
          <w:rFonts w:ascii="Times New Roman" w:eastAsia="Times New Roman" w:hAnsi="Times New Roman" w:cs="Times New Roman"/>
          <w:i/>
          <w:sz w:val="24"/>
          <w:szCs w:val="24"/>
        </w:rPr>
        <w:t>Time and Miles are not being compared this year but should still be a close proximity to actual daily operations.</w:t>
      </w:r>
    </w:p>
    <w:p w:rsidR="003D5928" w:rsidRDefault="003D5928" w:rsidP="004F7C40">
      <w:pPr>
        <w:pStyle w:val="ListParagraph"/>
        <w:numPr>
          <w:ilvl w:val="0"/>
          <w:numId w:val="2"/>
        </w:numPr>
        <w:spacing w:before="29"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Buses in Operation and Assigned Students are being compared, the </w:t>
      </w:r>
      <w:r w:rsidR="00522AC1">
        <w:rPr>
          <w:rFonts w:ascii="Times New Roman" w:eastAsia="Times New Roman" w:hAnsi="Times New Roman" w:cs="Times New Roman"/>
          <w:sz w:val="24"/>
          <w:szCs w:val="24"/>
        </w:rPr>
        <w:t xml:space="preserve">following </w:t>
      </w:r>
      <w:r>
        <w:rPr>
          <w:rFonts w:ascii="Times New Roman" w:eastAsia="Times New Roman" w:hAnsi="Times New Roman" w:cs="Times New Roman"/>
          <w:sz w:val="24"/>
          <w:szCs w:val="24"/>
        </w:rPr>
        <w:t>Workbook Reports should be examined as part of data preparation</w:t>
      </w:r>
      <w:r w:rsidR="004F7C40">
        <w:rPr>
          <w:rFonts w:ascii="Times New Roman" w:eastAsia="Times New Roman" w:hAnsi="Times New Roman" w:cs="Times New Roman"/>
          <w:sz w:val="24"/>
          <w:szCs w:val="24"/>
        </w:rPr>
        <w:t>.</w:t>
      </w:r>
    </w:p>
    <w:p w:rsidR="003D5928" w:rsidRPr="00522AC1" w:rsidRDefault="003D5928" w:rsidP="00522AC1">
      <w:pPr>
        <w:pStyle w:val="ListParagraph"/>
        <w:numPr>
          <w:ilvl w:val="1"/>
          <w:numId w:val="2"/>
        </w:numPr>
        <w:spacing w:before="29" w:after="0" w:line="240" w:lineRule="auto"/>
        <w:ind w:right="259"/>
        <w:rPr>
          <w:rFonts w:ascii="Times New Roman" w:eastAsia="Times New Roman" w:hAnsi="Times New Roman" w:cs="Times New Roman"/>
          <w:b/>
          <w:sz w:val="24"/>
          <w:szCs w:val="24"/>
        </w:rPr>
      </w:pPr>
      <w:r w:rsidRPr="00522AC1">
        <w:rPr>
          <w:rFonts w:ascii="Times New Roman" w:eastAsia="Times New Roman" w:hAnsi="Times New Roman" w:cs="Times New Roman"/>
          <w:b/>
          <w:sz w:val="24"/>
          <w:szCs w:val="24"/>
        </w:rPr>
        <w:t>Workbook: Route Count</w:t>
      </w:r>
    </w:p>
    <w:p w:rsidR="004F7C40" w:rsidRPr="001E0A5E" w:rsidRDefault="004F7C40" w:rsidP="00522AC1">
      <w:pPr>
        <w:pStyle w:val="ListParagraph"/>
        <w:numPr>
          <w:ilvl w:val="2"/>
          <w:numId w:val="2"/>
        </w:numPr>
        <w:spacing w:before="29" w:after="0" w:line="240" w:lineRule="auto"/>
        <w:ind w:right="259"/>
        <w:rPr>
          <w:rFonts w:ascii="Times New Roman" w:eastAsia="Times New Roman" w:hAnsi="Times New Roman" w:cs="Times New Roman"/>
          <w:i/>
          <w:sz w:val="24"/>
          <w:szCs w:val="24"/>
        </w:rPr>
      </w:pPr>
      <w:r w:rsidRPr="001E0A5E">
        <w:rPr>
          <w:rFonts w:ascii="Times New Roman" w:eastAsia="Times New Roman" w:hAnsi="Times New Roman" w:cs="Times New Roman"/>
          <w:i/>
          <w:sz w:val="24"/>
          <w:szCs w:val="24"/>
        </w:rPr>
        <w:t xml:space="preserve">Ideally, the number of Routes </w:t>
      </w:r>
      <w:r w:rsidR="001E0A5E" w:rsidRPr="001E0A5E">
        <w:rPr>
          <w:rFonts w:ascii="Times New Roman" w:eastAsia="Times New Roman" w:hAnsi="Times New Roman" w:cs="Times New Roman"/>
          <w:i/>
          <w:sz w:val="24"/>
          <w:szCs w:val="24"/>
        </w:rPr>
        <w:t xml:space="preserve">in TIMS </w:t>
      </w:r>
      <w:r w:rsidRPr="001E0A5E">
        <w:rPr>
          <w:rFonts w:ascii="Times New Roman" w:eastAsia="Times New Roman" w:hAnsi="Times New Roman" w:cs="Times New Roman"/>
          <w:i/>
          <w:sz w:val="24"/>
          <w:szCs w:val="24"/>
        </w:rPr>
        <w:t xml:space="preserve">will </w:t>
      </w:r>
      <w:r w:rsidR="001E0A5E" w:rsidRPr="001E0A5E">
        <w:rPr>
          <w:rFonts w:ascii="Times New Roman" w:eastAsia="Times New Roman" w:hAnsi="Times New Roman" w:cs="Times New Roman"/>
          <w:i/>
          <w:sz w:val="24"/>
          <w:szCs w:val="24"/>
        </w:rPr>
        <w:t xml:space="preserve">exactly </w:t>
      </w:r>
      <w:r w:rsidRPr="001E0A5E">
        <w:rPr>
          <w:rFonts w:ascii="Times New Roman" w:eastAsia="Times New Roman" w:hAnsi="Times New Roman" w:cs="Times New Roman"/>
          <w:i/>
          <w:sz w:val="24"/>
          <w:szCs w:val="24"/>
        </w:rPr>
        <w:t>match the TD2R. If running less buses than normal, staff may need to delete unused Route IDs still in TIMS.</w:t>
      </w:r>
    </w:p>
    <w:p w:rsidR="003D5928" w:rsidRPr="00522AC1" w:rsidRDefault="003D5928" w:rsidP="00522AC1">
      <w:pPr>
        <w:pStyle w:val="ListParagraph"/>
        <w:numPr>
          <w:ilvl w:val="1"/>
          <w:numId w:val="2"/>
        </w:numPr>
        <w:spacing w:before="29" w:after="0" w:line="240" w:lineRule="auto"/>
        <w:ind w:right="259"/>
        <w:rPr>
          <w:rFonts w:ascii="Times New Roman" w:eastAsia="Times New Roman" w:hAnsi="Times New Roman" w:cs="Times New Roman"/>
          <w:b/>
          <w:sz w:val="24"/>
          <w:szCs w:val="24"/>
        </w:rPr>
      </w:pPr>
      <w:r w:rsidRPr="00522AC1">
        <w:rPr>
          <w:rFonts w:ascii="Times New Roman" w:eastAsia="Times New Roman" w:hAnsi="Times New Roman" w:cs="Times New Roman"/>
          <w:b/>
          <w:sz w:val="24"/>
          <w:szCs w:val="24"/>
        </w:rPr>
        <w:t>Workbook: Count of Valid Riders</w:t>
      </w:r>
    </w:p>
    <w:p w:rsidR="004F7C40" w:rsidRDefault="004F7C40" w:rsidP="00522AC1">
      <w:pPr>
        <w:pStyle w:val="ListParagraph"/>
        <w:numPr>
          <w:ilvl w:val="2"/>
          <w:numId w:val="2"/>
        </w:numPr>
        <w:spacing w:before="29"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Traditionally LEAs must match at least 90% between TIMS </w:t>
      </w:r>
      <w:r w:rsidR="001E0A5E">
        <w:rPr>
          <w:rFonts w:ascii="Times New Roman" w:eastAsia="Times New Roman" w:hAnsi="Times New Roman" w:cs="Times New Roman"/>
          <w:sz w:val="24"/>
          <w:szCs w:val="24"/>
        </w:rPr>
        <w:t xml:space="preserve">Riders </w:t>
      </w:r>
      <w:r>
        <w:rPr>
          <w:rFonts w:ascii="Times New Roman" w:eastAsia="Times New Roman" w:hAnsi="Times New Roman" w:cs="Times New Roman"/>
          <w:sz w:val="24"/>
          <w:szCs w:val="24"/>
        </w:rPr>
        <w:t xml:space="preserve">and TD2 </w:t>
      </w:r>
      <w:r w:rsidR="001E0A5E">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Headcounts. Although L</w:t>
      </w:r>
      <w:bookmarkStart w:id="0" w:name="_GoBack"/>
      <w:bookmarkEnd w:id="0"/>
      <w:r>
        <w:rPr>
          <w:rFonts w:ascii="Times New Roman" w:eastAsia="Times New Roman" w:hAnsi="Times New Roman" w:cs="Times New Roman"/>
          <w:sz w:val="24"/>
          <w:szCs w:val="24"/>
        </w:rPr>
        <w:t>EAs are not subject to the 90% minimal requirement</w:t>
      </w:r>
      <w:r w:rsidR="001E0A5E">
        <w:rPr>
          <w:rFonts w:ascii="Times New Roman" w:eastAsia="Times New Roman" w:hAnsi="Times New Roman" w:cs="Times New Roman"/>
          <w:sz w:val="24"/>
          <w:szCs w:val="24"/>
        </w:rPr>
        <w:t xml:space="preserve"> this year</w:t>
      </w:r>
      <w:r>
        <w:rPr>
          <w:rFonts w:ascii="Times New Roman" w:eastAsia="Times New Roman" w:hAnsi="Times New Roman" w:cs="Times New Roman"/>
          <w:sz w:val="24"/>
          <w:szCs w:val="24"/>
        </w:rPr>
        <w:t xml:space="preserve">, staff are encouraged to submit data reflecting </w:t>
      </w:r>
      <w:r w:rsidR="001E0A5E">
        <w:rPr>
          <w:rFonts w:ascii="Times New Roman" w:eastAsia="Times New Roman" w:hAnsi="Times New Roman" w:cs="Times New Roman"/>
          <w:sz w:val="24"/>
          <w:szCs w:val="24"/>
        </w:rPr>
        <w:t xml:space="preserve">end of the year school bus routes and </w:t>
      </w:r>
      <w:r>
        <w:rPr>
          <w:rFonts w:ascii="Times New Roman" w:eastAsia="Times New Roman" w:hAnsi="Times New Roman" w:cs="Times New Roman"/>
          <w:sz w:val="24"/>
          <w:szCs w:val="24"/>
        </w:rPr>
        <w:t>ridership.</w:t>
      </w:r>
    </w:p>
    <w:p w:rsidR="004F7C40" w:rsidRDefault="004F7C40" w:rsidP="00522AC1">
      <w:pPr>
        <w:pStyle w:val="ListParagraph"/>
        <w:numPr>
          <w:ilvl w:val="2"/>
          <w:numId w:val="2"/>
        </w:numPr>
        <w:spacing w:before="29" w:after="0" w:line="240" w:lineRule="auto"/>
        <w:ind w:righ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Ideally, the number of Assigned Riders in TIMS will be more than 100% (slightly higher than actual headcounts) as some students may not have ridden or missed school during driver counts. </w:t>
      </w:r>
    </w:p>
    <w:p w:rsidR="004F7C40" w:rsidRDefault="004F7C40" w:rsidP="004F7C40">
      <w:pPr>
        <w:pStyle w:val="ListParagraph"/>
        <w:spacing w:before="29" w:after="0" w:line="240" w:lineRule="auto"/>
        <w:ind w:left="1901" w:right="259"/>
        <w:rPr>
          <w:rFonts w:ascii="Times New Roman" w:eastAsia="Times New Roman" w:hAnsi="Times New Roman" w:cs="Times New Roman"/>
          <w:sz w:val="24"/>
          <w:szCs w:val="24"/>
        </w:rPr>
      </w:pPr>
    </w:p>
    <w:p w:rsidR="00522AC1" w:rsidRPr="00522AC1" w:rsidRDefault="00F935E7" w:rsidP="00522AC1">
      <w:pPr>
        <w:spacing w:before="29" w:after="0" w:line="240" w:lineRule="auto"/>
        <w:ind w:left="101" w:right="259"/>
        <w:jc w:val="center"/>
        <w:rPr>
          <w:rFonts w:ascii="Times New Roman" w:eastAsia="Times New Roman" w:hAnsi="Times New Roman" w:cs="Times New Roman"/>
          <w:i/>
          <w:spacing w:val="-1"/>
          <w:sz w:val="24"/>
          <w:szCs w:val="24"/>
        </w:rPr>
      </w:pPr>
      <w:r>
        <w:rPr>
          <w:rFonts w:ascii="Times New Roman" w:eastAsia="Times New Roman" w:hAnsi="Times New Roman" w:cs="Times New Roman"/>
          <w:sz w:val="24"/>
          <w:szCs w:val="24"/>
        </w:rPr>
        <w:t xml:space="preserve">Please consult the 2019 Preparing for TDTIMS Document for </w:t>
      </w:r>
      <w:r w:rsidR="001E0A5E">
        <w:rPr>
          <w:rFonts w:ascii="Times New Roman" w:eastAsia="Times New Roman" w:hAnsi="Times New Roman" w:cs="Times New Roman"/>
          <w:sz w:val="24"/>
          <w:szCs w:val="24"/>
        </w:rPr>
        <w:t xml:space="preserve">the location and a </w:t>
      </w:r>
      <w:r>
        <w:rPr>
          <w:rFonts w:ascii="Times New Roman" w:eastAsia="Times New Roman" w:hAnsi="Times New Roman" w:cs="Times New Roman"/>
          <w:sz w:val="24"/>
          <w:szCs w:val="24"/>
        </w:rPr>
        <w:t xml:space="preserve">more a detailed overview of </w:t>
      </w:r>
      <w:r w:rsidR="003D5928">
        <w:rPr>
          <w:rFonts w:ascii="Times New Roman" w:eastAsia="Times New Roman" w:hAnsi="Times New Roman" w:cs="Times New Roman"/>
          <w:sz w:val="24"/>
          <w:szCs w:val="24"/>
        </w:rPr>
        <w:t xml:space="preserve">all </w:t>
      </w:r>
      <w:r w:rsidR="00522AC1">
        <w:rPr>
          <w:rFonts w:ascii="Times New Roman" w:eastAsia="Times New Roman" w:hAnsi="Times New Roman" w:cs="Times New Roman"/>
          <w:sz w:val="24"/>
          <w:szCs w:val="24"/>
        </w:rPr>
        <w:t xml:space="preserve">TDTIMS Diagnostics: </w:t>
      </w:r>
      <w:hyperlink r:id="rId6" w:history="1">
        <w:r w:rsidR="00522AC1" w:rsidRPr="00093847">
          <w:rPr>
            <w:rStyle w:val="Hyperlink"/>
            <w:rFonts w:ascii="Times New Roman" w:eastAsia="Times New Roman" w:hAnsi="Times New Roman" w:cs="Times New Roman"/>
            <w:i/>
            <w:spacing w:val="-1"/>
            <w:sz w:val="24"/>
            <w:szCs w:val="24"/>
          </w:rPr>
          <w:t>http://www.ncbussafety.org/TIMS/index.html</w:t>
        </w:r>
      </w:hyperlink>
    </w:p>
    <w:sectPr w:rsidR="00522AC1" w:rsidRPr="00522AC1">
      <w:pgSz w:w="12240" w:h="15840"/>
      <w:pgMar w:top="1080" w:right="7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E6FFC"/>
    <w:multiLevelType w:val="hybridMultilevel"/>
    <w:tmpl w:val="EBB4FC8A"/>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6DCC0544"/>
    <w:multiLevelType w:val="hybridMultilevel"/>
    <w:tmpl w:val="DE5E72B8"/>
    <w:lvl w:ilvl="0" w:tplc="A31E6520">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80"/>
    <w:rsid w:val="00016938"/>
    <w:rsid w:val="00093847"/>
    <w:rsid w:val="00130579"/>
    <w:rsid w:val="00143EE9"/>
    <w:rsid w:val="001E0A5E"/>
    <w:rsid w:val="00282B03"/>
    <w:rsid w:val="002C2B53"/>
    <w:rsid w:val="00304437"/>
    <w:rsid w:val="003D5928"/>
    <w:rsid w:val="0043310C"/>
    <w:rsid w:val="004F520B"/>
    <w:rsid w:val="004F7C40"/>
    <w:rsid w:val="00522AC1"/>
    <w:rsid w:val="00545F6E"/>
    <w:rsid w:val="00655E69"/>
    <w:rsid w:val="00666F9A"/>
    <w:rsid w:val="00700C98"/>
    <w:rsid w:val="00721A51"/>
    <w:rsid w:val="00744386"/>
    <w:rsid w:val="007C09DF"/>
    <w:rsid w:val="00860408"/>
    <w:rsid w:val="0093437A"/>
    <w:rsid w:val="00A277B3"/>
    <w:rsid w:val="00B04D09"/>
    <w:rsid w:val="00BE4C31"/>
    <w:rsid w:val="00C27980"/>
    <w:rsid w:val="00C46C8F"/>
    <w:rsid w:val="00C80B7D"/>
    <w:rsid w:val="00D93B4B"/>
    <w:rsid w:val="00E14B68"/>
    <w:rsid w:val="00E32DFB"/>
    <w:rsid w:val="00F9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38BD"/>
  <w15:docId w15:val="{C5AA696E-8B7A-488F-A99D-2AACFCEA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A51"/>
    <w:pPr>
      <w:ind w:left="720"/>
      <w:contextualSpacing/>
    </w:pPr>
  </w:style>
  <w:style w:type="paragraph" w:styleId="BalloonText">
    <w:name w:val="Balloon Text"/>
    <w:basedOn w:val="Normal"/>
    <w:link w:val="BalloonTextChar"/>
    <w:uiPriority w:val="99"/>
    <w:semiHidden/>
    <w:unhideWhenUsed/>
    <w:rsid w:val="0043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0C"/>
    <w:rPr>
      <w:rFonts w:ascii="Tahoma" w:hAnsi="Tahoma" w:cs="Tahoma"/>
      <w:sz w:val="16"/>
      <w:szCs w:val="16"/>
    </w:rPr>
  </w:style>
  <w:style w:type="paragraph" w:styleId="NoSpacing">
    <w:name w:val="No Spacing"/>
    <w:uiPriority w:val="1"/>
    <w:qFormat/>
    <w:rsid w:val="0093437A"/>
    <w:pPr>
      <w:spacing w:after="0" w:line="240" w:lineRule="auto"/>
    </w:pPr>
  </w:style>
  <w:style w:type="character" w:styleId="Hyperlink">
    <w:name w:val="Hyperlink"/>
    <w:basedOn w:val="DefaultParagraphFont"/>
    <w:uiPriority w:val="99"/>
    <w:unhideWhenUsed/>
    <w:rsid w:val="00093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ussafety.org/TIMS/index.html" TargetMode="External"/><Relationship Id="rId5" Type="http://schemas.openxmlformats.org/officeDocument/2006/relationships/hyperlink" Target="http://www.ncbussafety.org/TIM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Preparing_for_2016_2017_TDTIMS_NT.doc</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Preparing_for_2016_2017_TDTIMS_NT.doc</dc:title>
  <dc:creator>mdp</dc:creator>
  <cp:lastModifiedBy>Kevin</cp:lastModifiedBy>
  <cp:revision>11</cp:revision>
  <dcterms:created xsi:type="dcterms:W3CDTF">2021-05-03T19:43:00Z</dcterms:created>
  <dcterms:modified xsi:type="dcterms:W3CDTF">2021-05-06T14:08:00Z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LastSaved">
    <vt:filetime>2017-09-28T00:00:00Z</vt:filetime>
  </property>
</Properties>
</file>